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AA" w:rsidRPr="0067536A" w:rsidRDefault="00F471AA" w:rsidP="008D5985">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ДОГОВОР</w:t>
      </w:r>
      <w:r w:rsidR="001E74C7" w:rsidRPr="0067536A">
        <w:rPr>
          <w:rFonts w:ascii="Times New Roman" w:eastAsia="Times New Roman" w:hAnsi="Times New Roman" w:cs="Times New Roman"/>
          <w:b/>
          <w:color w:val="000000"/>
          <w:sz w:val="21"/>
          <w:szCs w:val="21"/>
        </w:rPr>
        <w:t xml:space="preserve"> ТЕПЛОСНАБЖЕНИЯ №</w:t>
      </w:r>
      <w:r w:rsidR="0067536A" w:rsidRPr="0067536A">
        <w:rPr>
          <w:rFonts w:ascii="Times New Roman" w:eastAsia="Times New Roman" w:hAnsi="Times New Roman" w:cs="Times New Roman"/>
          <w:b/>
          <w:color w:val="000000"/>
          <w:sz w:val="21"/>
          <w:szCs w:val="21"/>
        </w:rPr>
        <w:t xml:space="preserve"> </w:t>
      </w:r>
      <w:r w:rsidR="000D6DB4">
        <w:rPr>
          <w:rFonts w:ascii="Times New Roman" w:eastAsia="Times New Roman" w:hAnsi="Times New Roman" w:cs="Times New Roman"/>
          <w:b/>
          <w:color w:val="000000"/>
          <w:sz w:val="21"/>
          <w:szCs w:val="21"/>
        </w:rPr>
        <w:t>____________</w:t>
      </w:r>
    </w:p>
    <w:p w:rsidR="008D5985" w:rsidRPr="0067536A" w:rsidRDefault="008D5985" w:rsidP="008D5985">
      <w:pPr>
        <w:shd w:val="clear" w:color="auto" w:fill="FFFFFF"/>
        <w:spacing w:after="0" w:line="240" w:lineRule="auto"/>
        <w:jc w:val="center"/>
        <w:rPr>
          <w:rFonts w:ascii="Times New Roman" w:eastAsia="Times New Roman" w:hAnsi="Times New Roman" w:cs="Times New Roman"/>
          <w:color w:val="000000"/>
          <w:sz w:val="21"/>
          <w:szCs w:val="21"/>
        </w:rPr>
      </w:pPr>
    </w:p>
    <w:p w:rsidR="00F471AA" w:rsidRPr="0067536A" w:rsidRDefault="00F471AA" w:rsidP="00F471AA">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г. </w:t>
      </w:r>
      <w:r w:rsidR="00F0219C" w:rsidRPr="0067536A">
        <w:rPr>
          <w:rFonts w:ascii="Times New Roman" w:eastAsia="Times New Roman" w:hAnsi="Times New Roman" w:cs="Times New Roman"/>
          <w:color w:val="000000"/>
          <w:sz w:val="21"/>
          <w:szCs w:val="21"/>
        </w:rPr>
        <w:t xml:space="preserve">Весьегонск </w:t>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EF0928"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 xml:space="preserve">    </w:t>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r>
      <w:r w:rsidR="00F0219C" w:rsidRPr="0067536A">
        <w:rPr>
          <w:rFonts w:ascii="Times New Roman" w:eastAsia="Times New Roman" w:hAnsi="Times New Roman" w:cs="Times New Roman"/>
          <w:color w:val="000000"/>
          <w:sz w:val="21"/>
          <w:szCs w:val="21"/>
        </w:rPr>
        <w:tab/>
        <w:t xml:space="preserve">             </w:t>
      </w:r>
      <w:r w:rsidR="000A26EC">
        <w:rPr>
          <w:rFonts w:ascii="Times New Roman" w:eastAsia="Times New Roman" w:hAnsi="Times New Roman" w:cs="Times New Roman"/>
          <w:color w:val="000000"/>
          <w:sz w:val="21"/>
          <w:szCs w:val="21"/>
        </w:rPr>
        <w:t xml:space="preserve">         </w:t>
      </w:r>
      <w:r w:rsidR="00F0219C" w:rsidRPr="0067536A">
        <w:rPr>
          <w:rFonts w:ascii="Times New Roman" w:eastAsia="Times New Roman" w:hAnsi="Times New Roman" w:cs="Times New Roman"/>
          <w:color w:val="000000"/>
          <w:sz w:val="21"/>
          <w:szCs w:val="21"/>
        </w:rPr>
        <w:t>«</w:t>
      </w:r>
      <w:r w:rsidR="000A26EC">
        <w:rPr>
          <w:rFonts w:ascii="Times New Roman" w:eastAsia="Times New Roman" w:hAnsi="Times New Roman" w:cs="Times New Roman"/>
          <w:color w:val="000000"/>
          <w:sz w:val="21"/>
          <w:szCs w:val="21"/>
        </w:rPr>
        <w:t>__</w:t>
      </w:r>
      <w:r w:rsidRPr="0067536A">
        <w:rPr>
          <w:rFonts w:ascii="Times New Roman" w:eastAsia="Times New Roman" w:hAnsi="Times New Roman" w:cs="Times New Roman"/>
          <w:color w:val="000000"/>
          <w:sz w:val="21"/>
          <w:szCs w:val="21"/>
        </w:rPr>
        <w:t>»</w:t>
      </w:r>
      <w:r w:rsidR="008D5985" w:rsidRPr="0067536A">
        <w:rPr>
          <w:rFonts w:ascii="Times New Roman" w:eastAsia="Times New Roman" w:hAnsi="Times New Roman" w:cs="Times New Roman"/>
          <w:color w:val="000000"/>
          <w:sz w:val="21"/>
          <w:szCs w:val="21"/>
        </w:rPr>
        <w:t xml:space="preserve"> </w:t>
      </w:r>
      <w:r w:rsidR="000A26EC">
        <w:rPr>
          <w:rFonts w:ascii="Times New Roman" w:eastAsia="Times New Roman" w:hAnsi="Times New Roman" w:cs="Times New Roman"/>
          <w:color w:val="000000"/>
          <w:sz w:val="21"/>
          <w:szCs w:val="21"/>
        </w:rPr>
        <w:t>_________</w:t>
      </w:r>
      <w:r w:rsidR="00F0219C" w:rsidRPr="0067536A">
        <w:rPr>
          <w:rFonts w:ascii="Times New Roman" w:eastAsia="Times New Roman" w:hAnsi="Times New Roman" w:cs="Times New Roman"/>
          <w:color w:val="000000"/>
          <w:sz w:val="21"/>
          <w:szCs w:val="21"/>
        </w:rPr>
        <w:t xml:space="preserve"> 20</w:t>
      </w:r>
      <w:r w:rsidR="000D6DB4">
        <w:rPr>
          <w:rFonts w:ascii="Times New Roman" w:eastAsia="Times New Roman" w:hAnsi="Times New Roman" w:cs="Times New Roman"/>
          <w:color w:val="000000"/>
          <w:sz w:val="21"/>
          <w:szCs w:val="21"/>
        </w:rPr>
        <w:t>__</w:t>
      </w:r>
      <w:r w:rsidRPr="0067536A">
        <w:rPr>
          <w:rFonts w:ascii="Times New Roman" w:eastAsia="Times New Roman" w:hAnsi="Times New Roman" w:cs="Times New Roman"/>
          <w:color w:val="000000"/>
          <w:sz w:val="21"/>
          <w:szCs w:val="21"/>
        </w:rPr>
        <w:t>г.</w:t>
      </w:r>
    </w:p>
    <w:p w:rsidR="00EF0928" w:rsidRPr="0067536A"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F471AA" w:rsidRPr="0067536A" w:rsidRDefault="000A26EC" w:rsidP="00F0219C">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8600C2">
        <w:rPr>
          <w:rFonts w:ascii="Times New Roman" w:eastAsia="Calibri" w:hAnsi="Times New Roman" w:cs="Times New Roman"/>
          <w:b/>
          <w:lang w:eastAsia="en-US"/>
        </w:rPr>
        <w:t>Общество с ограниченной ответственностью «Тепловик»</w:t>
      </w:r>
      <w:r w:rsidRPr="0067536A">
        <w:rPr>
          <w:rFonts w:ascii="Times New Roman" w:eastAsia="Times New Roman" w:hAnsi="Times New Roman" w:cs="Times New Roman"/>
          <w:b/>
          <w:color w:val="000000"/>
          <w:sz w:val="21"/>
          <w:szCs w:val="21"/>
        </w:rPr>
        <w:t xml:space="preserve"> (ООО «Т</w:t>
      </w:r>
      <w:r>
        <w:rPr>
          <w:rFonts w:ascii="Times New Roman" w:eastAsia="Times New Roman" w:hAnsi="Times New Roman" w:cs="Times New Roman"/>
          <w:b/>
          <w:color w:val="000000"/>
          <w:sz w:val="21"/>
          <w:szCs w:val="21"/>
        </w:rPr>
        <w:t>епловик</w:t>
      </w:r>
      <w:r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color w:val="000000"/>
          <w:sz w:val="21"/>
          <w:szCs w:val="21"/>
        </w:rPr>
        <w:t xml:space="preserve">, именуемое в дальнейшем </w:t>
      </w:r>
      <w:r w:rsidRPr="0067536A">
        <w:rPr>
          <w:rFonts w:ascii="Times New Roman" w:eastAsia="Times New Roman" w:hAnsi="Times New Roman" w:cs="Times New Roman"/>
          <w:b/>
          <w:color w:val="000000"/>
          <w:sz w:val="21"/>
          <w:szCs w:val="21"/>
        </w:rPr>
        <w:t>«Теплоснабжающая организация»</w:t>
      </w:r>
      <w:r w:rsidRPr="0067536A">
        <w:rPr>
          <w:rFonts w:ascii="Times New Roman" w:eastAsia="Times New Roman" w:hAnsi="Times New Roman" w:cs="Times New Roman"/>
          <w:color w:val="000000"/>
          <w:sz w:val="21"/>
          <w:szCs w:val="21"/>
        </w:rPr>
        <w:t xml:space="preserve">, </w:t>
      </w:r>
      <w:r w:rsidRPr="008600C2">
        <w:rPr>
          <w:rFonts w:ascii="Times New Roman" w:eastAsia="Calibri" w:hAnsi="Times New Roman" w:cs="Times New Roman"/>
          <w:lang w:eastAsia="en-US"/>
        </w:rPr>
        <w:t xml:space="preserve">в лице Директора </w:t>
      </w:r>
      <w:proofErr w:type="spellStart"/>
      <w:r w:rsidRPr="008600C2">
        <w:rPr>
          <w:rFonts w:ascii="Times New Roman" w:eastAsia="Calibri" w:hAnsi="Times New Roman" w:cs="Times New Roman"/>
          <w:lang w:eastAsia="en-US"/>
        </w:rPr>
        <w:t>Аттаса</w:t>
      </w:r>
      <w:r>
        <w:rPr>
          <w:rFonts w:ascii="Times New Roman" w:eastAsia="Calibri" w:hAnsi="Times New Roman" w:cs="Times New Roman"/>
          <w:lang w:eastAsia="en-US"/>
        </w:rPr>
        <w:t>уова</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Азамата</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Мустафаевича</w:t>
      </w:r>
      <w:proofErr w:type="spellEnd"/>
      <w:r w:rsidR="00F0219C" w:rsidRPr="0067536A">
        <w:rPr>
          <w:rFonts w:ascii="Times New Roman" w:eastAsia="Times New Roman" w:hAnsi="Times New Roman" w:cs="Times New Roman"/>
          <w:color w:val="000000"/>
          <w:sz w:val="21"/>
          <w:szCs w:val="21"/>
        </w:rPr>
        <w:t>,</w:t>
      </w:r>
      <w:r w:rsidR="00F471AA" w:rsidRPr="0067536A">
        <w:rPr>
          <w:rFonts w:ascii="Times New Roman" w:eastAsia="Times New Roman" w:hAnsi="Times New Roman" w:cs="Times New Roman"/>
          <w:color w:val="000000"/>
          <w:sz w:val="21"/>
          <w:szCs w:val="21"/>
        </w:rPr>
        <w:t xml:space="preserve"> действующего на основании </w:t>
      </w:r>
      <w:r w:rsidR="00F0219C" w:rsidRPr="0067536A">
        <w:rPr>
          <w:rFonts w:ascii="Times New Roman" w:eastAsia="Times New Roman" w:hAnsi="Times New Roman" w:cs="Times New Roman"/>
          <w:color w:val="000000"/>
          <w:sz w:val="21"/>
          <w:szCs w:val="21"/>
        </w:rPr>
        <w:t>Устава</w:t>
      </w:r>
      <w:r w:rsidR="00F471AA" w:rsidRPr="0067536A">
        <w:rPr>
          <w:rFonts w:ascii="Times New Roman" w:eastAsia="Times New Roman" w:hAnsi="Times New Roman" w:cs="Times New Roman"/>
          <w:color w:val="000000"/>
          <w:sz w:val="21"/>
          <w:szCs w:val="21"/>
        </w:rPr>
        <w:t>, с одной стороны, и</w:t>
      </w:r>
      <w:r w:rsidR="00EF0928" w:rsidRPr="0067536A">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color w:val="000000"/>
          <w:sz w:val="21"/>
          <w:szCs w:val="21"/>
        </w:rPr>
        <w:t>___________________________________________________________________________________________</w:t>
      </w:r>
      <w:r w:rsidR="00900192" w:rsidRPr="0067536A">
        <w:rPr>
          <w:rFonts w:ascii="Times New Roman" w:eastAsia="Andale Sans UI" w:hAnsi="Times New Roman" w:cs="Times New Roman"/>
          <w:kern w:val="1"/>
          <w:sz w:val="21"/>
          <w:szCs w:val="21"/>
        </w:rPr>
        <w:t xml:space="preserve">, </w:t>
      </w:r>
      <w:r w:rsidR="00F471AA" w:rsidRPr="0067536A">
        <w:rPr>
          <w:rFonts w:ascii="Times New Roman" w:eastAsia="Times New Roman" w:hAnsi="Times New Roman" w:cs="Times New Roman"/>
          <w:color w:val="000000"/>
          <w:sz w:val="21"/>
          <w:szCs w:val="21"/>
        </w:rPr>
        <w:t>именуем</w:t>
      </w:r>
      <w:r w:rsidR="00900192" w:rsidRPr="0067536A">
        <w:rPr>
          <w:rFonts w:ascii="Times New Roman" w:eastAsia="Times New Roman" w:hAnsi="Times New Roman" w:cs="Times New Roman"/>
          <w:color w:val="000000"/>
          <w:sz w:val="21"/>
          <w:szCs w:val="21"/>
        </w:rPr>
        <w:t>ый</w:t>
      </w:r>
      <w:r w:rsidR="00F471AA" w:rsidRPr="0067536A">
        <w:rPr>
          <w:rFonts w:ascii="Times New Roman" w:eastAsia="Times New Roman" w:hAnsi="Times New Roman" w:cs="Times New Roman"/>
          <w:color w:val="000000"/>
          <w:sz w:val="21"/>
          <w:szCs w:val="21"/>
        </w:rPr>
        <w:t xml:space="preserve"> в дальнейшем </w:t>
      </w:r>
      <w:r w:rsidR="00F471AA" w:rsidRPr="0067536A">
        <w:rPr>
          <w:rFonts w:ascii="Times New Roman" w:eastAsia="Times New Roman" w:hAnsi="Times New Roman" w:cs="Times New Roman"/>
          <w:b/>
          <w:color w:val="000000"/>
          <w:sz w:val="21"/>
          <w:szCs w:val="21"/>
        </w:rPr>
        <w:t>«Абонент»</w:t>
      </w:r>
      <w:r w:rsidR="00F471AA" w:rsidRPr="0067536A">
        <w:rPr>
          <w:rFonts w:ascii="Times New Roman" w:eastAsia="Times New Roman" w:hAnsi="Times New Roman" w:cs="Times New Roman"/>
          <w:color w:val="000000"/>
          <w:sz w:val="21"/>
          <w:szCs w:val="21"/>
        </w:rPr>
        <w:t>, с другой Стороны, вместе именуемые «Стороны», заключили настоящий Договор о нижеследующем:</w:t>
      </w:r>
    </w:p>
    <w:p w:rsidR="00EF0928" w:rsidRPr="0067536A" w:rsidRDefault="00EF0928" w:rsidP="00F471AA">
      <w:pPr>
        <w:shd w:val="clear" w:color="auto" w:fill="FFFFFF"/>
        <w:spacing w:after="0" w:line="240" w:lineRule="auto"/>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 ПРЕДМЕТ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1.1. Теплоснабжающая организация обязуется отпускать Абоненту через присоединенную сеть тепл</w:t>
      </w:r>
      <w:r w:rsidR="008E6558">
        <w:rPr>
          <w:rFonts w:ascii="Times New Roman" w:eastAsia="Times New Roman" w:hAnsi="Times New Roman" w:cs="Times New Roman"/>
          <w:color w:val="000000"/>
          <w:sz w:val="21"/>
          <w:szCs w:val="21"/>
        </w:rPr>
        <w:t>овую энергию в горячей воде</w:t>
      </w:r>
      <w:r w:rsidRPr="0067536A">
        <w:rPr>
          <w:rFonts w:ascii="Times New Roman" w:eastAsia="Times New Roman" w:hAnsi="Times New Roman" w:cs="Times New Roman"/>
          <w:color w:val="000000"/>
          <w:sz w:val="21"/>
          <w:szCs w:val="21"/>
        </w:rPr>
        <w:t>, а Абонент обязуется принимать и оплачивать тепловую энергию и невозвращенный в тепловую сеть теплоноситель, соблюдать режим её потребления в объёме, сроки и на условиях, предусмотренных настоящим Договором, а также обеспечивать безопасность эксплуатации находящихся в его ведении сетей и исправность используемых им приборов и оборудования.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1.2. Договорный объем отпуска тепловой энергии и теплоносителя в натуральном выражении определяется исходя из заявленного Абонентом объема и пропускной способности трубопроводов тепловых сетей (Приложение № 1 к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1.3. Границы раздела балансовой принадлежности и эксплуатационной ответственности тепловых сетей Сторон установлены Актами разграничения балансовой принадлежности и эксплуатационной ответственности </w:t>
      </w:r>
      <w:r w:rsidR="000D6DB4">
        <w:rPr>
          <w:rFonts w:ascii="Times New Roman" w:eastAsia="Times New Roman" w:hAnsi="Times New Roman" w:cs="Times New Roman"/>
          <w:color w:val="000000"/>
          <w:sz w:val="21"/>
          <w:szCs w:val="21"/>
        </w:rPr>
        <w:t>С</w:t>
      </w:r>
      <w:r w:rsidRPr="0067536A">
        <w:rPr>
          <w:rFonts w:ascii="Times New Roman" w:eastAsia="Times New Roman" w:hAnsi="Times New Roman" w:cs="Times New Roman"/>
          <w:color w:val="000000"/>
          <w:sz w:val="21"/>
          <w:szCs w:val="21"/>
        </w:rPr>
        <w:t>торон (Приложение № 2 к настоящему Договору).</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2. ПРАВА И ОБЯЗАННОСТИ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2.1. Теплоснабжающая организация обязуется отпускать тепловую энергию в горячей воде и теплоноситель Абоненту в отношении объектов Абонента, приведенных в Приложении № 3 к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2.2. Теплоснабжающая организация обязана поддерживать на границе эксплуатационной ответственности перепад давления между подающим и обратным трубопроводом, обеспечивающим распределение гидравлических нагрузок в соответствии с расчетными величинами и среднесуточную температуру подающей сетевой воды на коллекторах в соответствии с температурным графиком (с отклонением не более ±5%).</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2.3. Теплоснабжающая организация имеет право ограничивать или прекращать подачу тепловой энергии и теплоносителя в порядке и в случаях, установленных в разделе 4 настоящего Договора, при этом реализация данного правомочия не может рассматриваться как нарушение со стороны Теплоснабжающей организации принятых на себя обязательств в соответствии с настоящим Договором.</w:t>
      </w:r>
    </w:p>
    <w:p w:rsid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2.4. Теплоснабжающая организация имеет право осуществлять контроль за соблюдением Абонентом установленных настоящим Договором режимов теплопотребления, за состоянием узлов учёта тепловой энергии и теплоносителя, за техническим состоянием и исправностью всех </w:t>
      </w:r>
      <w:proofErr w:type="spellStart"/>
      <w:r w:rsidRPr="0067536A">
        <w:rPr>
          <w:rFonts w:ascii="Times New Roman" w:eastAsia="Times New Roman" w:hAnsi="Times New Roman" w:cs="Times New Roman"/>
          <w:color w:val="000000"/>
          <w:sz w:val="21"/>
          <w:szCs w:val="21"/>
        </w:rPr>
        <w:t>теплопотребляющих</w:t>
      </w:r>
      <w:proofErr w:type="spellEnd"/>
      <w:r w:rsidRPr="0067536A">
        <w:rPr>
          <w:rFonts w:ascii="Times New Roman" w:eastAsia="Times New Roman" w:hAnsi="Times New Roman" w:cs="Times New Roman"/>
          <w:color w:val="000000"/>
          <w:sz w:val="21"/>
          <w:szCs w:val="21"/>
        </w:rPr>
        <w:t xml:space="preserve"> установок и сетей теплоснабжения, находящихся на балансе Абонента без права вмешательства в его хозяйственную деятельность.</w:t>
      </w:r>
    </w:p>
    <w:p w:rsidR="00404071" w:rsidRPr="00D576AC"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2.5. В одностороннем порядке отказаться от исполнения договора полностью или в части в случае неисполнения Абонентом своих обязательств по оплате.</w:t>
      </w:r>
    </w:p>
    <w:p w:rsidR="00404071" w:rsidRPr="0067536A" w:rsidRDefault="00404071"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3. ПРАВА И ОБЯЗАННОСТИ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 Абонент обязан: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 Оплачивать фактически принятое количество тепловой энергии и невозвращенный теплоноситель в соответствии с разделом 7 настоящего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3.1.2. Возвращать теплоноситель в полном объеме с соответствующим качеством и температурой (за исключением случая, когда Абонент имеет открытую схему присоединения систем теплопотребления по горячему водоснабжению), не допускать утечек и несанкционированного </w:t>
      </w:r>
      <w:proofErr w:type="spellStart"/>
      <w:r w:rsidRPr="0067536A">
        <w:rPr>
          <w:rFonts w:ascii="Times New Roman" w:eastAsia="Times New Roman" w:hAnsi="Times New Roman" w:cs="Times New Roman"/>
          <w:color w:val="000000"/>
          <w:sz w:val="21"/>
          <w:szCs w:val="21"/>
        </w:rPr>
        <w:t>водоразбора</w:t>
      </w:r>
      <w:proofErr w:type="spellEnd"/>
      <w:r w:rsidRPr="0067536A">
        <w:rPr>
          <w:rFonts w:ascii="Times New Roman" w:eastAsia="Times New Roman" w:hAnsi="Times New Roman" w:cs="Times New Roman"/>
          <w:color w:val="000000"/>
          <w:sz w:val="21"/>
          <w:szCs w:val="21"/>
        </w:rPr>
        <w:t>. Не допускать утечки сетевой воды больше нормативного значения (0,25% от объема заполнения теплосети) в час.</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3.1.3.</w:t>
      </w:r>
      <w:r w:rsidRPr="0067536A">
        <w:rPr>
          <w:sz w:val="21"/>
          <w:szCs w:val="21"/>
        </w:rPr>
        <w:t xml:space="preserve"> </w:t>
      </w:r>
      <w:r w:rsidRPr="0067536A">
        <w:rPr>
          <w:rFonts w:ascii="Times New Roman" w:eastAsia="Times New Roman" w:hAnsi="Times New Roman" w:cs="Times New Roman"/>
          <w:color w:val="000000"/>
          <w:sz w:val="21"/>
          <w:szCs w:val="21"/>
        </w:rPr>
        <w:t>Производить установку (перестановку), замену и снятие приборов учета только в присутствии представителя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3.1.4. Представлять Теплоснабжающей организации заявку на годовое потребление тепловой энергии на следующий год по видам теплопотребления ежегодно не позднее 01 марта, уточнённые объёмы потребления по данным Абонента принимаются Теплоснабжающей организацией в срок не позднее 01 сентября при наличии и документальном объяснении объективных причин изменения. В </w:t>
      </w:r>
      <w:r w:rsidRPr="0067536A">
        <w:rPr>
          <w:rFonts w:ascii="Times New Roman" w:eastAsia="Times New Roman" w:hAnsi="Times New Roman" w:cs="Times New Roman"/>
          <w:color w:val="000000"/>
          <w:sz w:val="21"/>
          <w:szCs w:val="21"/>
        </w:rPr>
        <w:lastRenderedPageBreak/>
        <w:t>случае несвоевременного представления (непредставления) Абонентом сведений о договорных величинах потребления Теплоснабжающая организация вправе определить их самостоятельно на основании фактически сложившихся объёмов потребления за предшествующие периоды.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3.1.5. Не менее чем за 30 рабочих дней до наступления соответствующей даты письменно уведомить Теплоснабжающую организацию об утрате прав (права собственности, аренды, прав, вытекающих из Договора на коммунальное или техническое обслуживание, прав, вытекающих из Договора на управление многоквартирным домом и т.п.) на объект, теплоснабжение которого осуществляется в рамках настоящего Договора. При этом Абонент обязан сообщить наименование, адрес и контактный телефон нового правообладателя.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3.1.6. Ежеквартально до 20 числа месяца, следующего за расчётным кварталом совместно с Теплоснабжающей организацией оформить акт сверки взаимных расчетов.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3.1.7. Вести коммерческий учет расхода тепловой энергии, горячей воды (приборы учета приобретаются Абонентом и находятся на его балансе и обслуживании). Обеспечивать за свой счет поверку средств измерений и замену при их повреждении, находящихся на балансе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3.1.8. Незамедлительно (в суточный срок с момента обнаружения неисправности в зоне балансовой и эксплуатационной ответственности Абонента) сообщать в Теплоснабжающую организацию обо всех нарушениях схем и неисправностях в работе приборов коммерческого учета, заменить неисправный прибор учета в течение 15 дней с момента обнаружения неисправности.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3.1.9. В </w:t>
      </w:r>
      <w:proofErr w:type="spellStart"/>
      <w:r w:rsidRPr="0067536A">
        <w:rPr>
          <w:rFonts w:ascii="Times New Roman" w:eastAsia="Times New Roman" w:hAnsi="Times New Roman" w:cs="Times New Roman"/>
          <w:color w:val="000000"/>
          <w:sz w:val="21"/>
          <w:szCs w:val="21"/>
        </w:rPr>
        <w:t>межотопительный</w:t>
      </w:r>
      <w:proofErr w:type="spellEnd"/>
      <w:r w:rsidRPr="0067536A">
        <w:rPr>
          <w:rFonts w:ascii="Times New Roman" w:eastAsia="Times New Roman" w:hAnsi="Times New Roman" w:cs="Times New Roman"/>
          <w:color w:val="000000"/>
          <w:sz w:val="21"/>
          <w:szCs w:val="21"/>
        </w:rPr>
        <w:t xml:space="preserve"> период подготовить </w:t>
      </w:r>
      <w:proofErr w:type="spellStart"/>
      <w:r w:rsidRPr="0067536A">
        <w:rPr>
          <w:rFonts w:ascii="Times New Roman" w:eastAsia="Times New Roman" w:hAnsi="Times New Roman" w:cs="Times New Roman"/>
          <w:color w:val="000000"/>
          <w:sz w:val="21"/>
          <w:szCs w:val="21"/>
        </w:rPr>
        <w:t>теплопотребляющие</w:t>
      </w:r>
      <w:proofErr w:type="spellEnd"/>
      <w:r w:rsidRPr="0067536A">
        <w:rPr>
          <w:rFonts w:ascii="Times New Roman" w:eastAsia="Times New Roman" w:hAnsi="Times New Roman" w:cs="Times New Roman"/>
          <w:color w:val="000000"/>
          <w:sz w:val="21"/>
          <w:szCs w:val="21"/>
        </w:rPr>
        <w:t xml:space="preserve"> энергоустановки, находящиеся на балансе у Абонента к началу отопительного сезона: произвести все регламентные работы, промывку систем теплопотребления, проверки их на прочность, плотность, равномерность прогрева в соответствии с требованиями Правил технической эксплуатации тепловых энергоустановок.</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xml:space="preserve">3.1.10. Обеспечивать уполномоченным представителям Теплоснабжающей организации беспрепятственный доступ (в течении трех дней с момента получения уведомления от Теплоснабжающей организации) к узлам учета, ко всем </w:t>
      </w:r>
      <w:proofErr w:type="spellStart"/>
      <w:r w:rsidRPr="00404071">
        <w:rPr>
          <w:rFonts w:ascii="Times New Roman" w:eastAsia="Times New Roman" w:hAnsi="Times New Roman" w:cs="Times New Roman"/>
          <w:color w:val="000000"/>
          <w:sz w:val="21"/>
          <w:szCs w:val="21"/>
        </w:rPr>
        <w:t>теплопотребляющим</w:t>
      </w:r>
      <w:proofErr w:type="spellEnd"/>
      <w:r w:rsidRPr="00404071">
        <w:rPr>
          <w:rFonts w:ascii="Times New Roman" w:eastAsia="Times New Roman" w:hAnsi="Times New Roman" w:cs="Times New Roman"/>
          <w:color w:val="000000"/>
          <w:sz w:val="21"/>
          <w:szCs w:val="21"/>
        </w:rPr>
        <w:t xml:space="preserve"> устройствам, сооружениям и оборудованию, расположенным на территории Абонента для:</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проведения мероприятий по ограничению или полному прекращению подачи теплоносителя;</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осуществления контроля за соблюдением установленных режимов теплопотребления;</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проведения замеров по определению качества теплоносителя;</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xml:space="preserve">- проверки технического состояния </w:t>
      </w:r>
      <w:proofErr w:type="spellStart"/>
      <w:r w:rsidRPr="00404071">
        <w:rPr>
          <w:rFonts w:ascii="Times New Roman" w:eastAsia="Times New Roman" w:hAnsi="Times New Roman" w:cs="Times New Roman"/>
          <w:color w:val="000000"/>
          <w:sz w:val="21"/>
          <w:szCs w:val="21"/>
        </w:rPr>
        <w:t>теплопотребляющих</w:t>
      </w:r>
      <w:proofErr w:type="spellEnd"/>
      <w:r w:rsidRPr="00404071">
        <w:rPr>
          <w:rFonts w:ascii="Times New Roman" w:eastAsia="Times New Roman" w:hAnsi="Times New Roman" w:cs="Times New Roman"/>
          <w:color w:val="000000"/>
          <w:sz w:val="21"/>
          <w:szCs w:val="21"/>
        </w:rPr>
        <w:t xml:space="preserve"> установок и сетей теплоснабжения, приборов учета;</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снятия показаний приборов учета;</w:t>
      </w:r>
    </w:p>
    <w:p w:rsidR="00404071" w:rsidRPr="00404071"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осмотра и проведения эксплуатационных работ на транзитных тепловых сетях, принадлежащих Теплоснабжающей организации и проходящих по территории Абонента;</w:t>
      </w:r>
    </w:p>
    <w:p w:rsidR="00404071" w:rsidRPr="00D576AC" w:rsidRDefault="00404071" w:rsidP="0040407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 xml:space="preserve"> - произведения фактического обмера помещений в целях проверки правильности расчетов поставляемой </w:t>
      </w:r>
      <w:proofErr w:type="spellStart"/>
      <w:r w:rsidRPr="00404071">
        <w:rPr>
          <w:rFonts w:ascii="Times New Roman" w:eastAsia="Times New Roman" w:hAnsi="Times New Roman" w:cs="Times New Roman"/>
          <w:color w:val="000000"/>
          <w:sz w:val="21"/>
          <w:szCs w:val="21"/>
        </w:rPr>
        <w:t>теплоэнергии</w:t>
      </w:r>
      <w:proofErr w:type="spellEnd"/>
      <w:r w:rsidRPr="00404071">
        <w:rPr>
          <w:rFonts w:ascii="Times New Roman" w:eastAsia="Times New Roman" w:hAnsi="Times New Roman" w:cs="Times New Roman"/>
          <w:color w:val="000000"/>
          <w:sz w:val="21"/>
          <w:szCs w:val="21"/>
        </w:rPr>
        <w:t xml:space="preserve"> Абоненту.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3.1.11. По требованию Теплоснабжающей организации предоставлять необходимую документацию для уточнения и проверки правильности расчетов потребности объектов Абонента в тепловой энергии. Обо всех изменениях в исходных данных для расчетов (изменении режима работы систем отопления и горячего водоснабжения, технологии, количества используемой тепловой энергии и др.) Абонент должен письменно сообщить в Теплоснабжающую организацию для внесения соответствующих изменений в расчеты.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 случае не предоставления Абонентом вышеуказанных сведений и при отсутствии у Абонента узлов коммерческого учёта Теплоснабжающая организация имеет право осуществить перерасчет с момента последней проверки, но не более трех лет.</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3.1.12. Нести иные обязанности, предусмотренные настоящим Договором и действующим законодательством.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3.2. Абонент имеет право подключать к своим тепловым сетям </w:t>
      </w:r>
      <w:proofErr w:type="spellStart"/>
      <w:r w:rsidRPr="0067536A">
        <w:rPr>
          <w:rFonts w:ascii="Times New Roman" w:eastAsia="Times New Roman" w:hAnsi="Times New Roman" w:cs="Times New Roman"/>
          <w:color w:val="000000"/>
          <w:sz w:val="21"/>
          <w:szCs w:val="21"/>
        </w:rPr>
        <w:t>субабонентов</w:t>
      </w:r>
      <w:proofErr w:type="spellEnd"/>
      <w:r w:rsidRPr="0067536A">
        <w:rPr>
          <w:rFonts w:ascii="Times New Roman" w:eastAsia="Times New Roman" w:hAnsi="Times New Roman" w:cs="Times New Roman"/>
          <w:color w:val="000000"/>
          <w:sz w:val="21"/>
          <w:szCs w:val="21"/>
        </w:rPr>
        <w:t xml:space="preserve">, а также новые, реконструированные тепловые сети и </w:t>
      </w:r>
      <w:proofErr w:type="spellStart"/>
      <w:r w:rsidRPr="0067536A">
        <w:rPr>
          <w:rFonts w:ascii="Times New Roman" w:eastAsia="Times New Roman" w:hAnsi="Times New Roman" w:cs="Times New Roman"/>
          <w:color w:val="000000"/>
          <w:sz w:val="21"/>
          <w:szCs w:val="21"/>
        </w:rPr>
        <w:t>теплопотребляющие</w:t>
      </w:r>
      <w:proofErr w:type="spellEnd"/>
      <w:r w:rsidRPr="0067536A">
        <w:rPr>
          <w:rFonts w:ascii="Times New Roman" w:eastAsia="Times New Roman" w:hAnsi="Times New Roman" w:cs="Times New Roman"/>
          <w:color w:val="000000"/>
          <w:sz w:val="21"/>
          <w:szCs w:val="21"/>
        </w:rPr>
        <w:t xml:space="preserve"> установки только с письменного разрешения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3.3. Абонент несет ответственность за техническое состояние и эксплуатацию находящихся в его ведении систем теплопотребления, экономное расходование тепловой энергии, сокращение расхода теплоносителя.</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4. ПОРЯДОК ВВЕДЕНИЯ ОГРАНИЧЕНИЯ </w:t>
      </w: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ИЛИ ПРЕКРАЩЕНИЯ ТЕПЛОСНАБЖЕНИЯ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 Теплоснабжающая организация имеет право ограничивать или прекращать подачу тепловой энергии и теплоносителя после предупреждения Абонента в следующих случаях: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4.1.1. Неоплаты за тепловую энергию в горячей воде и теплоносителя в установленные настоящим Договором сроки и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4.1.2. Присоединения систем теплопотребления до приборов учета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4.1.3. Самовольного подключения к тепловой сети </w:t>
      </w:r>
      <w:proofErr w:type="spellStart"/>
      <w:r w:rsidRPr="0067536A">
        <w:rPr>
          <w:rFonts w:ascii="Times New Roman" w:eastAsia="Times New Roman" w:hAnsi="Times New Roman" w:cs="Times New Roman"/>
          <w:color w:val="000000"/>
          <w:sz w:val="21"/>
          <w:szCs w:val="21"/>
        </w:rPr>
        <w:t>субабонентов</w:t>
      </w:r>
      <w:proofErr w:type="spellEnd"/>
      <w:r w:rsidRPr="0067536A">
        <w:rPr>
          <w:rFonts w:ascii="Times New Roman" w:eastAsia="Times New Roman" w:hAnsi="Times New Roman" w:cs="Times New Roman"/>
          <w:color w:val="000000"/>
          <w:sz w:val="21"/>
          <w:szCs w:val="21"/>
        </w:rPr>
        <w:t xml:space="preserve">, а также </w:t>
      </w:r>
      <w:proofErr w:type="spellStart"/>
      <w:r w:rsidRPr="0067536A">
        <w:rPr>
          <w:rFonts w:ascii="Times New Roman" w:eastAsia="Times New Roman" w:hAnsi="Times New Roman" w:cs="Times New Roman"/>
          <w:color w:val="000000"/>
          <w:sz w:val="21"/>
          <w:szCs w:val="21"/>
        </w:rPr>
        <w:t>теплопотребляющих</w:t>
      </w:r>
      <w:proofErr w:type="spellEnd"/>
      <w:r w:rsidRPr="0067536A">
        <w:rPr>
          <w:rFonts w:ascii="Times New Roman" w:eastAsia="Times New Roman" w:hAnsi="Times New Roman" w:cs="Times New Roman"/>
          <w:color w:val="000000"/>
          <w:sz w:val="21"/>
          <w:szCs w:val="21"/>
        </w:rPr>
        <w:t xml:space="preserve"> установок или отдельных их частей.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4.1.4. Снижения показателей качества тепловой энергии или теплоносителя по вине Абонента до значений, нарушающих нормальное функционирование тепловых установок Теплоснабжающей организации и (или) других потребителей.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4.1.5. Загрязнения сетевой воды, несанкционированного </w:t>
      </w:r>
      <w:proofErr w:type="spellStart"/>
      <w:r w:rsidRPr="0067536A">
        <w:rPr>
          <w:rFonts w:ascii="Times New Roman" w:eastAsia="Times New Roman" w:hAnsi="Times New Roman" w:cs="Times New Roman"/>
          <w:color w:val="000000"/>
          <w:sz w:val="21"/>
          <w:szCs w:val="21"/>
        </w:rPr>
        <w:t>водоразбора</w:t>
      </w:r>
      <w:proofErr w:type="spellEnd"/>
      <w:r w:rsidRPr="0067536A">
        <w:rPr>
          <w:rFonts w:ascii="Times New Roman" w:eastAsia="Times New Roman" w:hAnsi="Times New Roman" w:cs="Times New Roman"/>
          <w:color w:val="000000"/>
          <w:sz w:val="21"/>
          <w:szCs w:val="21"/>
        </w:rPr>
        <w:t xml:space="preserve"> и загрязнения сетевой (горячей) воды.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4.1.6. Превышения среднесуточной температуры теплоносителя (сетевой воды) в обратном трубопроводе более чем на 5 % против температурного графика.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Примечание: в настоящем пункте, а также в других пунктах настоящего Договора под ограничением понимается как понижение температуры подаваемого теплоносителя (для п. 4.1.6. настоящего Договора), так и частичное или полное прекращение теплоснабжения части объектов, обслуживаемых по настоящему Договору. Избрание того или иного способа ограничения теплоснабжения осуществляется Теплоснабжающей организацией.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 В случае неоплаты за поставленную тепловую энергию и теплоноситель Теплоснабжающая организация имеет право ограничивать или прекращать подачу тепловой энергии и теплоносителя в соответствии с Постановлением Правительства РФ от 08.08.2012 № 808 а также в соответствии с  утвержденными Теплоснабжающей организацией Правилами ограничения подачи теплоснабжения потребителям, в следующем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4.2.1. При неоплате за один период платежа, установленный настоящим Договором, Теплоснабжающая организация предупреждает Абонента об ограничении подачи тепловой энергии и теплоносителя в случае неоплаты задолженности до истечения второго (следующего) периода платежа;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4.2.2. При задержке платежей сверх установленного в предупреждении срока Теплоснабжающая организация вправе ввести ограничение подачи тепловой энергии и теплоносителя, письменно известив об этом Абонента за сутки до введения ограничения;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4.2.3. Если по истечении пяти дней со дня введения ограничения подачи тепловой энергии и теплоносителя Абонентом не будет погашена образовавшаяся задолженность, Теплоснабжающая организация прекращает подачу тепловой энергии и теплоносителя, письменно сообщив Абоненту не менее чем за сутки о дате и часе прекращения подачи тепловой энергии и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4.3. В отношении социально значимых категорий потребителей порядок введения ограничения режима потребления применяется в соответствии с п. 97 Постановления Правительства РФ от 08.08.2012 № 808. В отношении таких потребителей применяется режим введения ограничений в соответствии с условиями Акта аварийной и технологической брони.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4.4. Подача тепловой энергии и теплоносителя возобновляется после погашения задолженности или по соглашению Сторон при представлении соответствующих гарантий платежа.</w:t>
      </w:r>
    </w:p>
    <w:p w:rsid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После возобновления подачи тепловой энергии и теплоносителя Теплоснабжающая организация не обязана поставлять Абоненту недоданное в результате введения ограничения или прекращения подачи количество тепловой энергии и теплоносителя.</w:t>
      </w:r>
    </w:p>
    <w:p w:rsidR="00BD7BF1" w:rsidRPr="00404071" w:rsidRDefault="00BD7BF1" w:rsidP="00BD7BF1">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Абонент обязуется погасить расходы Теплоснабжающей организации по ограничению, прекращению и возобновлению подачи тепловой энергии, произведенные в соответствии с п. 4.1-4.4. настоящего Контракта, в течение 3 (трех) банковских дней с момента получения соответствующего счета от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404071">
        <w:rPr>
          <w:rFonts w:ascii="Times New Roman" w:eastAsia="Times New Roman" w:hAnsi="Times New Roman" w:cs="Times New Roman"/>
          <w:color w:val="000000"/>
          <w:sz w:val="21"/>
          <w:szCs w:val="21"/>
        </w:rPr>
        <w:t>4.5. В случаях, когда к тепловым</w:t>
      </w:r>
      <w:r w:rsidRPr="0067536A">
        <w:rPr>
          <w:rFonts w:ascii="Times New Roman" w:eastAsia="Times New Roman" w:hAnsi="Times New Roman" w:cs="Times New Roman"/>
          <w:color w:val="000000"/>
          <w:sz w:val="21"/>
          <w:szCs w:val="21"/>
        </w:rPr>
        <w:t xml:space="preserve"> сетям, принадлежащим Абоненту, подключены потребители (</w:t>
      </w:r>
      <w:proofErr w:type="spellStart"/>
      <w:r w:rsidRPr="0067536A">
        <w:rPr>
          <w:rFonts w:ascii="Times New Roman" w:eastAsia="Times New Roman" w:hAnsi="Times New Roman" w:cs="Times New Roman"/>
          <w:color w:val="000000"/>
          <w:sz w:val="21"/>
          <w:szCs w:val="21"/>
        </w:rPr>
        <w:t>субабоненты</w:t>
      </w:r>
      <w:proofErr w:type="spellEnd"/>
      <w:r w:rsidRPr="0067536A">
        <w:rPr>
          <w:rFonts w:ascii="Times New Roman" w:eastAsia="Times New Roman" w:hAnsi="Times New Roman" w:cs="Times New Roman"/>
          <w:color w:val="000000"/>
          <w:sz w:val="21"/>
          <w:szCs w:val="21"/>
        </w:rPr>
        <w:t>), которые своевременно оплачивают потребленную тепловую энергию (теплоноситель), Абонент обязан по соглашению с Теплоснабжающей организацией обеспечить подачу этим потребителям (</w:t>
      </w:r>
      <w:proofErr w:type="spellStart"/>
      <w:r w:rsidRPr="0067536A">
        <w:rPr>
          <w:rFonts w:ascii="Times New Roman" w:eastAsia="Times New Roman" w:hAnsi="Times New Roman" w:cs="Times New Roman"/>
          <w:color w:val="000000"/>
          <w:sz w:val="21"/>
          <w:szCs w:val="21"/>
        </w:rPr>
        <w:t>субабонентам</w:t>
      </w:r>
      <w:proofErr w:type="spellEnd"/>
      <w:r w:rsidRPr="0067536A">
        <w:rPr>
          <w:rFonts w:ascii="Times New Roman" w:eastAsia="Times New Roman" w:hAnsi="Times New Roman" w:cs="Times New Roman"/>
          <w:color w:val="000000"/>
          <w:sz w:val="21"/>
          <w:szCs w:val="21"/>
        </w:rPr>
        <w:t>) тепловой энергии и теплоносителя в необходимых для них объемах.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4.6. В случае, когда удостоверенное органом государственного энергетического надзора неудовлетворительное состояние </w:t>
      </w:r>
      <w:proofErr w:type="spellStart"/>
      <w:r w:rsidRPr="0067536A">
        <w:rPr>
          <w:rFonts w:ascii="Times New Roman" w:eastAsia="Times New Roman" w:hAnsi="Times New Roman" w:cs="Times New Roman"/>
          <w:color w:val="000000"/>
          <w:sz w:val="21"/>
          <w:szCs w:val="21"/>
        </w:rPr>
        <w:t>теплопотребляющих</w:t>
      </w:r>
      <w:proofErr w:type="spellEnd"/>
      <w:r w:rsidRPr="0067536A">
        <w:rPr>
          <w:rFonts w:ascii="Times New Roman" w:eastAsia="Times New Roman" w:hAnsi="Times New Roman" w:cs="Times New Roman"/>
          <w:color w:val="000000"/>
          <w:sz w:val="21"/>
          <w:szCs w:val="21"/>
        </w:rPr>
        <w:t xml:space="preserve"> установок Абонента угрожает аварией или создает угрозу жизни и безопасности граждан, Теплоснабжающая организация вправе ограничить или прекратить подачу тепловой энергии и теплоносителя Абоненту. О перерыве в подаче, прекращении или об ограничении подачи энергии Теплоснабжающая организация должна предупредить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Для принятия неотложных мер по предупреждению и ликвидации аварий Теплоснабжающая организация имеет право ограничить или прекратить подачу тепловой энергии и теплоносителя Абоненту без согласования и без соответствующего его предупреждения с последующим уведомлением об этом.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4.7. Для проведения плановых работ по ремонту оборудования Теплоснабжающая организация за 10 дней до начала ремонтных работ письменно уведомляет Абонента о прекращении подачи тепловой энергии и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 xml:space="preserve">Если в 5-ти </w:t>
      </w:r>
      <w:proofErr w:type="spellStart"/>
      <w:r w:rsidRPr="0067536A">
        <w:rPr>
          <w:rFonts w:ascii="Times New Roman" w:eastAsia="Times New Roman" w:hAnsi="Times New Roman" w:cs="Times New Roman"/>
          <w:color w:val="000000"/>
          <w:sz w:val="21"/>
          <w:szCs w:val="21"/>
        </w:rPr>
        <w:t>дневный</w:t>
      </w:r>
      <w:proofErr w:type="spellEnd"/>
      <w:r w:rsidRPr="0067536A">
        <w:rPr>
          <w:rFonts w:ascii="Times New Roman" w:eastAsia="Times New Roman" w:hAnsi="Times New Roman" w:cs="Times New Roman"/>
          <w:color w:val="000000"/>
          <w:sz w:val="21"/>
          <w:szCs w:val="21"/>
        </w:rPr>
        <w:t xml:space="preserve"> срок после получения предупреждения Абонент не согласует день и время перерыва в подаче тепловой энергии и теплоносителя, Теплоснабжающая организация осуществляет свои действия в порядке, указанном в таком уведомлении.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5. УЧЕТ ПОТРЕБЛЕННОЙ ТЕПЛОВОЙ ЭНЕРГИИ И ТЕПЛОНОСИТЕЛЯ</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5.1. Система теплопотребления Абонента должна быть оборудована необходимыми приборами учета, допущенными к эксплуатации в соответствии с Правилами коммерческого учета тепловой энергии, теплоносителя (утв. постановлением Правительства РФ от 18 ноября 2013 г. № 1034).</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Приборы учета, исключенные из реестра измерений, к эксплуатации не допускаются.</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 xml:space="preserve">При отсутствии у Абонента приборов учета, а также в случае выхода их из строя, либо при </w:t>
      </w:r>
      <w:proofErr w:type="spellStart"/>
      <w:r w:rsidRPr="00A11817">
        <w:rPr>
          <w:rFonts w:ascii="Times New Roman" w:eastAsia="Times New Roman" w:hAnsi="Times New Roman" w:cs="Times New Roman"/>
          <w:color w:val="000000"/>
          <w:sz w:val="21"/>
          <w:szCs w:val="21"/>
        </w:rPr>
        <w:t>непредоставлении</w:t>
      </w:r>
      <w:proofErr w:type="spellEnd"/>
      <w:r w:rsidRPr="00A11817">
        <w:rPr>
          <w:rFonts w:ascii="Times New Roman" w:eastAsia="Times New Roman" w:hAnsi="Times New Roman" w:cs="Times New Roman"/>
          <w:color w:val="000000"/>
          <w:sz w:val="21"/>
          <w:szCs w:val="21"/>
        </w:rPr>
        <w:t xml:space="preserve"> Абонентом данных о потреблении в установленные сроки, количество тепловой энергии, потребленной Абонентом, определяется Теплоснабжающей организацией расчетным путем в соответствии с «</w:t>
      </w:r>
      <w:r w:rsidR="000D6DB4" w:rsidRPr="00D576AC">
        <w:rPr>
          <w:rFonts w:ascii="Times New Roman" w:hAnsi="Times New Roman" w:cs="Times New Roman"/>
          <w:color w:val="000000"/>
          <w:sz w:val="21"/>
          <w:szCs w:val="21"/>
        </w:rPr>
        <w:t xml:space="preserve">Методикой </w:t>
      </w:r>
      <w:r w:rsidR="000D6DB4" w:rsidRPr="00BB1759">
        <w:rPr>
          <w:rFonts w:ascii="Times New Roman" w:hAnsi="Times New Roman" w:cs="Times New Roman"/>
          <w:bCs/>
          <w:color w:val="000000"/>
          <w:sz w:val="20"/>
          <w:szCs w:val="20"/>
          <w:shd w:val="clear" w:color="auto" w:fill="FFFFFF"/>
        </w:rPr>
        <w:t>коммерческого учета</w:t>
      </w:r>
      <w:r w:rsidR="000D6DB4">
        <w:rPr>
          <w:rFonts w:ascii="Arial" w:hAnsi="Arial" w:cs="Arial"/>
          <w:b/>
          <w:bCs/>
          <w:color w:val="000000"/>
          <w:sz w:val="30"/>
          <w:szCs w:val="30"/>
          <w:shd w:val="clear" w:color="auto" w:fill="FFFFFF"/>
        </w:rPr>
        <w:t xml:space="preserve"> </w:t>
      </w:r>
      <w:r w:rsidR="000D6DB4">
        <w:rPr>
          <w:rFonts w:ascii="Times New Roman" w:hAnsi="Times New Roman" w:cs="Times New Roman"/>
          <w:color w:val="000000"/>
          <w:sz w:val="21"/>
          <w:szCs w:val="21"/>
        </w:rPr>
        <w:t>тепловой энергии,</w:t>
      </w:r>
      <w:r w:rsidR="000D6DB4" w:rsidRPr="00D576AC">
        <w:rPr>
          <w:rFonts w:ascii="Times New Roman" w:hAnsi="Times New Roman" w:cs="Times New Roman"/>
          <w:color w:val="000000"/>
          <w:sz w:val="21"/>
          <w:szCs w:val="21"/>
        </w:rPr>
        <w:t xml:space="preserve"> теплоносителя</w:t>
      </w:r>
      <w:r w:rsidRPr="00A11817">
        <w:rPr>
          <w:rFonts w:ascii="Times New Roman" w:eastAsia="Times New Roman" w:hAnsi="Times New Roman" w:cs="Times New Roman"/>
          <w:color w:val="000000"/>
          <w:sz w:val="21"/>
          <w:szCs w:val="21"/>
        </w:rPr>
        <w:t>», утвержденной приказом Министерства строительства и жилищно-коммунального хозяйства Российской Федерации от 17 марта 2014 г. № 99/</w:t>
      </w:r>
      <w:proofErr w:type="spellStart"/>
      <w:r w:rsidRPr="00A11817">
        <w:rPr>
          <w:rFonts w:ascii="Times New Roman" w:eastAsia="Times New Roman" w:hAnsi="Times New Roman" w:cs="Times New Roman"/>
          <w:color w:val="000000"/>
          <w:sz w:val="21"/>
          <w:szCs w:val="21"/>
        </w:rPr>
        <w:t>пр</w:t>
      </w:r>
      <w:proofErr w:type="spellEnd"/>
      <w:r w:rsidRPr="00A11817">
        <w:rPr>
          <w:rFonts w:ascii="Times New Roman" w:eastAsia="Times New Roman" w:hAnsi="Times New Roman" w:cs="Times New Roman"/>
          <w:color w:val="000000"/>
          <w:sz w:val="21"/>
          <w:szCs w:val="21"/>
        </w:rPr>
        <w:t xml:space="preserve"> и  тарифа на тепловую энергию (мощность).</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выходе из строя приборов учета Абонент обязан в течение суток с момента выхода прибора из строя письменно уведомить об этом Теплоснабжающую организацию, согласовав с последней срок устранения неисправности. После устранения неисправности допуск приборов учета в эксплуатацию осуществляется по письменной заявке Абонента с составлением 2-хстороннего акта повторного допуска в эксплуатацию приборов учета между Теплоснабжающей организацией и Абонентом.</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5.2. Абонент несет ответственность за сохранность и техническое состояние приборов учета, находящихся в зоне его эксплуатационной ответственности.</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В случае обнаружения повреждения приборов учета или возникновения сомнения в правильности их показаний Абонент обязан немедленно поставить в известность об этом Теплоснабжающую организацию и согласовать с ней дальнейший порядок действий.</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Ремонт и замена приборов учета производится за счет Абонента.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5.3. Учет отпущенной тепловой энергии и теплоносителя и контроль за соблюдением договорных объемов осуществляется по приборам учета Абонента (при их наличии) или расчетным методом по фактическому отпуску тепловой энергии и теплоносителя на основании показаний приборов учета источника теплоты пропорционально расчетным Договорным нагрузкам с учетом средней фактической температуры наружного воздуха за отчетный период (при отсутствии приборов учета, их неисправности, обнаружении поврежденных или отсутствующих пломб, а также при превышении нормативной погрешности работающих приборов учета).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отсутствии приборов учета тепловой энергии, при отклонении среднемесячной температуры от норм, указанных в СН и П 23-01-99 Теплоснабжающая организация производит перерасчет теплопотребления с учетом фактической температуры наружного воздуха.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При установке расчетных приборов учета тепловой энергии не на границе раздела балансовой принадлежности (эксплуатационной ответственности) тепловых сетей, потери тепловой энергии и теплоносителя на участке «граница раздела – узел учета» оплачиваются Абонентом дополнительно. Объем потерь определяется расчетным методом от границы раздела до места установки прибора учета в соответствии с Порядком определения нормативов технологических потерь при передаче тепловой энергии, теплоносителя (утв. приказом Минэнерго России №325 от 30.12.2008 г.).</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4</w:t>
      </w:r>
      <w:r w:rsidRPr="00A11817">
        <w:rPr>
          <w:rFonts w:ascii="Times New Roman" w:eastAsia="Times New Roman" w:hAnsi="Times New Roman" w:cs="Times New Roman"/>
          <w:color w:val="000000"/>
          <w:sz w:val="21"/>
          <w:szCs w:val="21"/>
        </w:rPr>
        <w:t>. Абонент, имеющий приборы коммерческого учета тепловой энергии и теплоносителя, не позднее 1 числа расчетного месяца представляет в Теплоснабжающую организацию в письменном виде Акт снятия показаний приборов учета (Приложение № 6), Ведомости учета параметров теплопотребления (среднесуточные статистические данные) и по дополнительному запросу Теплоснабжающей организации - данные о среднечасовых параметрах.</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 xml:space="preserve">В случае </w:t>
      </w:r>
      <w:proofErr w:type="spellStart"/>
      <w:r w:rsidRPr="00A11817">
        <w:rPr>
          <w:rFonts w:ascii="Times New Roman" w:eastAsia="Times New Roman" w:hAnsi="Times New Roman" w:cs="Times New Roman"/>
          <w:color w:val="000000"/>
          <w:sz w:val="21"/>
          <w:szCs w:val="21"/>
        </w:rPr>
        <w:t>непредоставления</w:t>
      </w:r>
      <w:proofErr w:type="spellEnd"/>
      <w:r w:rsidRPr="00A11817">
        <w:rPr>
          <w:rFonts w:ascii="Times New Roman" w:eastAsia="Times New Roman" w:hAnsi="Times New Roman" w:cs="Times New Roman"/>
          <w:color w:val="000000"/>
          <w:sz w:val="21"/>
          <w:szCs w:val="21"/>
        </w:rPr>
        <w:t xml:space="preserve"> показаний приборов учета (отчета) в установленный срок, а также при отсутствии у Абонента приборов учёта, количество тепловой энергии, масса (объем) теплоносителя, и значения его параметров определяются Теплоснабжающей организацией расчетным методом в соответствии с п. 5</w:t>
      </w:r>
      <w:r>
        <w:rPr>
          <w:rFonts w:ascii="Times New Roman" w:eastAsia="Times New Roman" w:hAnsi="Times New Roman" w:cs="Times New Roman"/>
          <w:color w:val="000000"/>
          <w:sz w:val="21"/>
          <w:szCs w:val="21"/>
        </w:rPr>
        <w:t>.3</w:t>
      </w:r>
      <w:r w:rsidRPr="00A11817">
        <w:rPr>
          <w:rFonts w:ascii="Times New Roman" w:eastAsia="Times New Roman" w:hAnsi="Times New Roman" w:cs="Times New Roman"/>
          <w:color w:val="000000"/>
          <w:sz w:val="21"/>
          <w:szCs w:val="21"/>
        </w:rPr>
        <w:t>. настоящего Договора.</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5. На основании сведений (п. 5.4</w:t>
      </w:r>
      <w:r w:rsidRPr="00A11817">
        <w:rPr>
          <w:rFonts w:ascii="Times New Roman" w:eastAsia="Times New Roman" w:hAnsi="Times New Roman" w:cs="Times New Roman"/>
          <w:color w:val="000000"/>
          <w:sz w:val="21"/>
          <w:szCs w:val="21"/>
        </w:rPr>
        <w:t>. настоящего Договора) Теплоснабжающая организация в срок не позднее 5 числа расчетного месяца направляет Абоненту Акт приема-передачи т</w:t>
      </w:r>
      <w:r>
        <w:rPr>
          <w:rFonts w:ascii="Times New Roman" w:eastAsia="Times New Roman" w:hAnsi="Times New Roman" w:cs="Times New Roman"/>
          <w:color w:val="000000"/>
          <w:sz w:val="21"/>
          <w:szCs w:val="21"/>
        </w:rPr>
        <w:t xml:space="preserve">епловой энергии и теплоносителя </w:t>
      </w:r>
      <w:r w:rsidRPr="00A11817">
        <w:rPr>
          <w:rFonts w:ascii="Times New Roman" w:eastAsia="Times New Roman" w:hAnsi="Times New Roman" w:cs="Times New Roman"/>
          <w:color w:val="000000"/>
          <w:sz w:val="21"/>
          <w:szCs w:val="21"/>
        </w:rPr>
        <w:t>за расчетный месяц. Абонент обязуется подписать и передать Теплоснабжающей организации подписанный со своей стороны Акт в срок не позднее 3 рабочих дней с даты его получения. В случае неполучения Теплоснабжающей организацией подписанного Абонентом Акта в указанный срок, тепловая энергия и теплоноситель считаются переданными Теплоснабжающей организацией и принятыми Абонентом в полном объеме.</w:t>
      </w:r>
    </w:p>
    <w:p w:rsidR="003A76A2" w:rsidRPr="00A11817" w:rsidRDefault="003A76A2" w:rsidP="003A76A2">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color w:val="000000"/>
          <w:sz w:val="21"/>
          <w:szCs w:val="21"/>
        </w:rPr>
        <w:t>5.</w:t>
      </w:r>
      <w:r>
        <w:rPr>
          <w:rFonts w:ascii="Times New Roman" w:eastAsia="Times New Roman" w:hAnsi="Times New Roman" w:cs="Times New Roman"/>
          <w:color w:val="000000"/>
          <w:sz w:val="21"/>
          <w:szCs w:val="21"/>
        </w:rPr>
        <w:t>6</w:t>
      </w:r>
      <w:r w:rsidRPr="00A11817">
        <w:rPr>
          <w:rFonts w:ascii="Times New Roman" w:eastAsia="Times New Roman" w:hAnsi="Times New Roman" w:cs="Times New Roman"/>
          <w:color w:val="000000"/>
          <w:sz w:val="21"/>
          <w:szCs w:val="21"/>
        </w:rPr>
        <w:t xml:space="preserve">. Ответственным лицом за исправную и безопасную эксплуатацию </w:t>
      </w:r>
      <w:proofErr w:type="spellStart"/>
      <w:r w:rsidRPr="00A11817">
        <w:rPr>
          <w:rFonts w:ascii="Times New Roman" w:eastAsia="Times New Roman" w:hAnsi="Times New Roman" w:cs="Times New Roman"/>
          <w:color w:val="000000"/>
          <w:sz w:val="21"/>
          <w:szCs w:val="21"/>
        </w:rPr>
        <w:t>теплопотребляющих</w:t>
      </w:r>
      <w:proofErr w:type="spellEnd"/>
      <w:r w:rsidRPr="00A11817">
        <w:rPr>
          <w:rFonts w:ascii="Times New Roman" w:eastAsia="Times New Roman" w:hAnsi="Times New Roman" w:cs="Times New Roman"/>
          <w:color w:val="000000"/>
          <w:sz w:val="21"/>
          <w:szCs w:val="21"/>
        </w:rPr>
        <w:t xml:space="preserve"> установок и тепловых сетей со стороны:</w:t>
      </w:r>
    </w:p>
    <w:p w:rsidR="000A26EC" w:rsidRPr="000A26EC" w:rsidRDefault="000A26EC" w:rsidP="000A26EC">
      <w:pPr>
        <w:shd w:val="clear" w:color="auto" w:fill="FFFFFF"/>
        <w:spacing w:after="0" w:line="240" w:lineRule="auto"/>
        <w:ind w:firstLine="70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 xml:space="preserve">- </w:t>
      </w:r>
      <w:r w:rsidRPr="000A26EC">
        <w:rPr>
          <w:rFonts w:ascii="Times New Roman" w:eastAsia="Times New Roman" w:hAnsi="Times New Roman" w:cs="Times New Roman"/>
          <w:color w:val="000000"/>
          <w:sz w:val="21"/>
          <w:szCs w:val="21"/>
        </w:rPr>
        <w:t xml:space="preserve">Теплоснабжающей организации назначается: </w:t>
      </w:r>
      <w:proofErr w:type="spellStart"/>
      <w:r w:rsidRPr="000A26EC">
        <w:rPr>
          <w:rFonts w:ascii="Times New Roman" w:eastAsia="Times New Roman" w:hAnsi="Times New Roman" w:cs="Times New Roman"/>
          <w:color w:val="000000"/>
          <w:sz w:val="21"/>
          <w:szCs w:val="21"/>
        </w:rPr>
        <w:t>Аттасауов</w:t>
      </w:r>
      <w:proofErr w:type="spellEnd"/>
      <w:r w:rsidRPr="000A26EC">
        <w:rPr>
          <w:rFonts w:ascii="Times New Roman" w:eastAsia="Times New Roman" w:hAnsi="Times New Roman" w:cs="Times New Roman"/>
          <w:color w:val="000000"/>
          <w:sz w:val="21"/>
          <w:szCs w:val="21"/>
        </w:rPr>
        <w:t xml:space="preserve"> </w:t>
      </w:r>
      <w:proofErr w:type="spellStart"/>
      <w:r w:rsidRPr="000A26EC">
        <w:rPr>
          <w:rFonts w:ascii="Times New Roman" w:eastAsia="Times New Roman" w:hAnsi="Times New Roman" w:cs="Times New Roman"/>
          <w:color w:val="000000"/>
          <w:sz w:val="21"/>
          <w:szCs w:val="21"/>
        </w:rPr>
        <w:t>Азамат</w:t>
      </w:r>
      <w:proofErr w:type="spellEnd"/>
      <w:r w:rsidRPr="000A26EC">
        <w:rPr>
          <w:rFonts w:ascii="Times New Roman" w:eastAsia="Times New Roman" w:hAnsi="Times New Roman" w:cs="Times New Roman"/>
          <w:color w:val="000000"/>
          <w:sz w:val="21"/>
          <w:szCs w:val="21"/>
        </w:rPr>
        <w:t xml:space="preserve"> </w:t>
      </w:r>
      <w:proofErr w:type="spellStart"/>
      <w:r w:rsidRPr="000A26EC">
        <w:rPr>
          <w:rFonts w:ascii="Times New Roman" w:eastAsia="Times New Roman" w:hAnsi="Times New Roman" w:cs="Times New Roman"/>
          <w:color w:val="000000"/>
          <w:sz w:val="21"/>
          <w:szCs w:val="21"/>
        </w:rPr>
        <w:t>Мустафаевич</w:t>
      </w:r>
      <w:proofErr w:type="spellEnd"/>
      <w:r w:rsidRPr="000A26EC">
        <w:rPr>
          <w:rFonts w:ascii="Times New Roman" w:eastAsia="Times New Roman" w:hAnsi="Times New Roman" w:cs="Times New Roman"/>
          <w:color w:val="000000"/>
          <w:sz w:val="21"/>
          <w:szCs w:val="21"/>
        </w:rPr>
        <w:t>, номер телефона +7-(904) 014-12-49, адрес: 171721,Тверская обл. г. Весьегонск, Свободный проезд, д.2, 2;</w:t>
      </w:r>
    </w:p>
    <w:p w:rsidR="004A3321" w:rsidRPr="0067536A" w:rsidRDefault="000A26EC" w:rsidP="000A26EC">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0A26EC">
        <w:rPr>
          <w:rFonts w:ascii="Times New Roman" w:eastAsia="Times New Roman" w:hAnsi="Times New Roman" w:cs="Times New Roman"/>
          <w:color w:val="000000"/>
          <w:sz w:val="21"/>
          <w:szCs w:val="21"/>
        </w:rPr>
        <w:t>- Абонента назначается: __________________________________________________________, номер телефона _______________, адрес: _______________________________________________________</w:t>
      </w:r>
    </w:p>
    <w:p w:rsidR="000A26EC" w:rsidRDefault="000A26EC" w:rsidP="0067536A">
      <w:pPr>
        <w:shd w:val="clear" w:color="auto" w:fill="FFFFFF"/>
        <w:spacing w:after="0" w:line="240" w:lineRule="auto"/>
        <w:jc w:val="center"/>
        <w:rPr>
          <w:rFonts w:ascii="Times New Roman" w:eastAsia="Times New Roman" w:hAnsi="Times New Roman" w:cs="Times New Roman"/>
          <w:b/>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6. ОПЕРАТИВНО-ДИСПЕТЧЕРСКОЕ УПРАВЛЕНИЕ. </w:t>
      </w: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ОТОПИТЕЛЬНЫЙ СЕЗОН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6.1. Абонент обязан выполнять указания уполномоченных представителей Теплоснабжающей организации в отношении режима теплопотребления, соблюдать заданный режим, график ограничений и отключений теплопотребления.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Вся запорная арматура, отключающая абонентские теплопроводы от коллекторов котельной или тепловых сетей, находится в оперативном ведении начальника смены котельной или диспетчера тепловых сетей должна быть закрыта или открыта по их требованию оперативным персоналом Абонента. При невыполнении Абонентом распоряжения Теплоснабжающей организации о введении ограничения или отключения теплопотребления Теплоснабжающая организация имеет право после предупреждения принудительно ограничить или прекратить отпуск тепловой энергии закрытием запорной арматуры на источниках тепла, предприятиях тепловых сетей, ответвлениях теплопровода к Абоненту или на тепловом пункте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6.2. Абонент обязан согласовать с Теплоснабжающей организацией порядок отключения </w:t>
      </w:r>
      <w:proofErr w:type="spellStart"/>
      <w:r w:rsidRPr="0067536A">
        <w:rPr>
          <w:rFonts w:ascii="Times New Roman" w:eastAsia="Times New Roman" w:hAnsi="Times New Roman" w:cs="Times New Roman"/>
          <w:color w:val="000000"/>
          <w:sz w:val="21"/>
          <w:szCs w:val="21"/>
        </w:rPr>
        <w:t>теплопотребляющего</w:t>
      </w:r>
      <w:proofErr w:type="spellEnd"/>
      <w:r w:rsidRPr="0067536A">
        <w:rPr>
          <w:rFonts w:ascii="Times New Roman" w:eastAsia="Times New Roman" w:hAnsi="Times New Roman" w:cs="Times New Roman"/>
          <w:color w:val="000000"/>
          <w:sz w:val="21"/>
          <w:szCs w:val="21"/>
        </w:rPr>
        <w:t xml:space="preserve"> оборудования от сетей Теплоснабжающей организации при выводе оборудования в ремонт, а также при окончании отопительного сезона.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6.3. Подача тепловой энергии на нужды отопления производится в отопительный сезон.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Дата начала и окончания отопительного сезона определяется постановлением Администрации Весьегонского муниципального округа.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Подача тепловой энергии на нужды отопления производится с началом отопительного периода. Отопительный период начинается, если в течение пяти суток средняя суточная температура наружного воздуха составляет +8 град. С и ниже, и заканчивается, если в течение пяти суток средняя суточная температура наружного воздуха составляет +8 град. С и выше. Включение и отключение систем теплопотребления осуществляются по графику, согласованному с Теплоснабжающей организацией.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6.4. Начало подачи тепловой энергии на нужды отопления в связи с началом отопительного сезона определяется: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технической готовностью </w:t>
      </w:r>
      <w:proofErr w:type="spellStart"/>
      <w:r w:rsidRPr="0067536A">
        <w:rPr>
          <w:rFonts w:ascii="Times New Roman" w:eastAsia="Times New Roman" w:hAnsi="Times New Roman" w:cs="Times New Roman"/>
          <w:color w:val="000000"/>
          <w:sz w:val="21"/>
          <w:szCs w:val="21"/>
        </w:rPr>
        <w:t>теплопотребляющего</w:t>
      </w:r>
      <w:proofErr w:type="spellEnd"/>
      <w:r w:rsidRPr="0067536A">
        <w:rPr>
          <w:rFonts w:ascii="Times New Roman" w:eastAsia="Times New Roman" w:hAnsi="Times New Roman" w:cs="Times New Roman"/>
          <w:color w:val="000000"/>
          <w:sz w:val="21"/>
          <w:szCs w:val="21"/>
        </w:rPr>
        <w:t xml:space="preserve"> оборудования, тепловых установок и тепловых сетей Абонента к началу отопительного сезона;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отсутствием у Абонента задолженности перед Теплоснабжающей организацией по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При отсутствии какого-либо из вышеуказанных оснований Теплоснабжающая организация вправе отказаться от возобновления подачи тепловой энергии Абоненту.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6.5. Техническая готовность </w:t>
      </w:r>
      <w:proofErr w:type="spellStart"/>
      <w:r w:rsidRPr="0067536A">
        <w:rPr>
          <w:rFonts w:ascii="Times New Roman" w:eastAsia="Times New Roman" w:hAnsi="Times New Roman" w:cs="Times New Roman"/>
          <w:color w:val="000000"/>
          <w:sz w:val="21"/>
          <w:szCs w:val="21"/>
        </w:rPr>
        <w:t>теплопотребляющего</w:t>
      </w:r>
      <w:proofErr w:type="spellEnd"/>
      <w:r w:rsidRPr="0067536A">
        <w:rPr>
          <w:rFonts w:ascii="Times New Roman" w:eastAsia="Times New Roman" w:hAnsi="Times New Roman" w:cs="Times New Roman"/>
          <w:color w:val="000000"/>
          <w:sz w:val="21"/>
          <w:szCs w:val="21"/>
        </w:rPr>
        <w:t xml:space="preserve"> оборудования, тепловых установок и тепловых сетей Абонента к началу отопительного сезона состоит в выполнении Абонентом всего комплекса технических мероприятий по проверке и обеспечению надежной и безопасной эксплуатации тепловых систем, а также соответствие их технического состояния установленным правилам и требованиям.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Основными техническими мероприятиями являются: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гидравлические испытания на прочность и плотность, проводимые не позднее, чем через две недели после окончания отопительного сезона, а также перед началом отопительного сезона после окончания ремонта;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По результатам испытания составляется соответствующий акт. Выявленные при испытаниях дефекты должны быть устранены, после чего проведены повторные испытания;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промывка тепловых систем, проводимая после окончания отопительного сезона, а также после монтажа или ремонта труб с проведением в случае необходимости их дезинфекции, а также их </w:t>
      </w:r>
      <w:proofErr w:type="spellStart"/>
      <w:r w:rsidRPr="0067536A">
        <w:rPr>
          <w:rFonts w:ascii="Times New Roman" w:eastAsia="Times New Roman" w:hAnsi="Times New Roman" w:cs="Times New Roman"/>
          <w:color w:val="000000"/>
          <w:sz w:val="21"/>
          <w:szCs w:val="21"/>
        </w:rPr>
        <w:t>опрессовка</w:t>
      </w:r>
      <w:proofErr w:type="spellEnd"/>
      <w:r w:rsidRPr="0067536A">
        <w:rPr>
          <w:rFonts w:ascii="Times New Roman" w:eastAsia="Times New Roman" w:hAnsi="Times New Roman" w:cs="Times New Roman"/>
          <w:color w:val="000000"/>
          <w:sz w:val="21"/>
          <w:szCs w:val="21"/>
        </w:rPr>
        <w:t>;</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w:t>
      </w:r>
      <w:proofErr w:type="spellStart"/>
      <w:r w:rsidRPr="0067536A">
        <w:rPr>
          <w:rFonts w:ascii="Times New Roman" w:eastAsia="Times New Roman" w:hAnsi="Times New Roman" w:cs="Times New Roman"/>
          <w:color w:val="000000"/>
          <w:sz w:val="21"/>
          <w:szCs w:val="21"/>
        </w:rPr>
        <w:t>шурфовка</w:t>
      </w:r>
      <w:proofErr w:type="spellEnd"/>
      <w:r w:rsidRPr="0067536A">
        <w:rPr>
          <w:rFonts w:ascii="Times New Roman" w:eastAsia="Times New Roman" w:hAnsi="Times New Roman" w:cs="Times New Roman"/>
          <w:color w:val="000000"/>
          <w:sz w:val="21"/>
          <w:szCs w:val="21"/>
        </w:rPr>
        <w:t xml:space="preserve"> тепловых сетей для определения коррозионного износа металла труб;</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ревизия арматуры и оборудования, а также составляющих их элементов, устранение выявленных засорений,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-восстановление разрушенной или замена недостаточной тепловой изоляции, проверка приборов учета тепловой энергии.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7. ПОРЯДОК РАСЧЕТОВ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7.1. Абонент оплачивает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стоимость тепловой энергии и невозвращенного (потребленного) теплоносителя, исходя из тарифа, установленного уполномоченным органом в области государственного регулирования тарифов.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Стоимость количества тепловой энергии (мощности), теплоносителя, принятых Абонентом за расчетный период определяется: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7.1.1. При </w:t>
      </w:r>
      <w:proofErr w:type="spellStart"/>
      <w:r w:rsidRPr="0067536A">
        <w:rPr>
          <w:rFonts w:ascii="Times New Roman" w:eastAsia="Times New Roman" w:hAnsi="Times New Roman" w:cs="Times New Roman"/>
          <w:color w:val="000000"/>
          <w:sz w:val="21"/>
          <w:szCs w:val="21"/>
        </w:rPr>
        <w:t>одноставочном</w:t>
      </w:r>
      <w:proofErr w:type="spellEnd"/>
      <w:r w:rsidRPr="0067536A">
        <w:rPr>
          <w:rFonts w:ascii="Times New Roman" w:eastAsia="Times New Roman" w:hAnsi="Times New Roman" w:cs="Times New Roman"/>
          <w:color w:val="000000"/>
          <w:sz w:val="21"/>
          <w:szCs w:val="21"/>
        </w:rPr>
        <w:t xml:space="preserve"> тарифе, как сумма произведений: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-тарифа на тепловую энергию на количество потребленной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-тарифа на теплоноситель на количество потребленного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7.1.2. При </w:t>
      </w:r>
      <w:proofErr w:type="spellStart"/>
      <w:r w:rsidRPr="0067536A">
        <w:rPr>
          <w:rFonts w:ascii="Times New Roman" w:eastAsia="Times New Roman" w:hAnsi="Times New Roman" w:cs="Times New Roman"/>
          <w:color w:val="000000"/>
          <w:sz w:val="21"/>
          <w:szCs w:val="21"/>
        </w:rPr>
        <w:t>двухставочном</w:t>
      </w:r>
      <w:proofErr w:type="spellEnd"/>
      <w:r w:rsidRPr="0067536A">
        <w:rPr>
          <w:rFonts w:ascii="Times New Roman" w:eastAsia="Times New Roman" w:hAnsi="Times New Roman" w:cs="Times New Roman"/>
          <w:color w:val="000000"/>
          <w:sz w:val="21"/>
          <w:szCs w:val="21"/>
        </w:rPr>
        <w:t xml:space="preserve"> тарифе, как сумма произведений:</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ставки платы за потребляемую тепловую энергию на количество потребленной тепловой энергии,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ставка платы за использование тепловой мощности на величину тепловой нагрузки (мощности) </w:t>
      </w:r>
      <w:proofErr w:type="spellStart"/>
      <w:r w:rsidRPr="0067536A">
        <w:rPr>
          <w:rFonts w:ascii="Times New Roman" w:eastAsia="Times New Roman" w:hAnsi="Times New Roman" w:cs="Times New Roman"/>
          <w:color w:val="000000"/>
          <w:sz w:val="21"/>
          <w:szCs w:val="21"/>
        </w:rPr>
        <w:t>теплопотребляющих</w:t>
      </w:r>
      <w:proofErr w:type="spellEnd"/>
      <w:r w:rsidRPr="0067536A">
        <w:rPr>
          <w:rFonts w:ascii="Times New Roman" w:eastAsia="Times New Roman" w:hAnsi="Times New Roman" w:cs="Times New Roman"/>
          <w:color w:val="000000"/>
          <w:sz w:val="21"/>
          <w:szCs w:val="21"/>
        </w:rPr>
        <w:t xml:space="preserve"> установок,</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тарифа на теплоноситель на количество потребленного теплоносителя.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В случае если на дату заключения Договора установлен тариф п. 7.1 излагается в следующей редакции: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7.1. Абонент оплачивает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стоимость тепловой энергии и невозвращенного (потребленного) теплоносителя исходя из тарифа, установленного уполномоченным органом в области государственного регулирования тарифов (Приложение № 1).</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Изменение уполномоченным органом тарифа, применяемого при расчете, в период действия Договора не требует внесения изменений в Договор, а измененный тариф вводится в действие со дня его установления.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7.2. Расчеты по настоящему Договору производятся платёжными поручениями на расчетный счет Теплоснабжающей организации. Датой оплаты считается дата поступления денежных средств на расчетный счет Теплоснабжающей организации.</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 Расчетным периодом за теплоснабжение является календарный месяц.</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7.3.1. Расчеты осуществляются в следующем порядке:</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20-го числа текущего месяца;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- 50 процентов договорной (плановой) общей стоимости тепловой энергии, потребляемой в расчетном периоде, за который осуществляется оплата, вносится в срок до 10 числа месяца, следующего за отчетным;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оплата за фактически потребленную в расчетном периоде тепловую энергию с учетом денежных средств, ранее внесенных Абонентом в качестве оплаты за тепловую энергию в расчетном периоде, осуществляется на основании Акта приема - передачи тепловой энергии и теплоносителя в срок до 10-го числа месяца, следующего за месяцем, за который осуществляется оплата. В случае если объем фактического потребления тепловой энергии за истекший месяц меньше договорного объема, определенного соглашением сторон, излишне уплаченная сумма зачитывается в счет платежа за следующий месяц.</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До 5 (пятого) числа месяца, следующего за расчетным, Теплоснабжающая организация выставляет Абоненту счет и акт поставленной тепловой энергии с учетом авансового платежа за расчетный период. Абонент в течении 5 (пяти) календарных дней с даты получения от Теплоснабжающей организации акта поставленной тепловой энергии подписать его и направить один экземпляр акта в адрес Теплоснабжающей организации. В случае </w:t>
      </w:r>
      <w:proofErr w:type="spellStart"/>
      <w:r w:rsidRPr="0067536A">
        <w:rPr>
          <w:rFonts w:ascii="Times New Roman" w:eastAsia="Times New Roman" w:hAnsi="Times New Roman" w:cs="Times New Roman"/>
          <w:color w:val="000000"/>
          <w:sz w:val="21"/>
          <w:szCs w:val="21"/>
        </w:rPr>
        <w:t>ненаправления</w:t>
      </w:r>
      <w:proofErr w:type="spellEnd"/>
      <w:r w:rsidRPr="0067536A">
        <w:rPr>
          <w:rFonts w:ascii="Times New Roman" w:eastAsia="Times New Roman" w:hAnsi="Times New Roman" w:cs="Times New Roman"/>
          <w:color w:val="000000"/>
          <w:sz w:val="21"/>
          <w:szCs w:val="21"/>
        </w:rPr>
        <w:t xml:space="preserve"> акта со стороны Абонента в адрес Теплоснабжающей организации акт считается надлежащим образом принятым и подписанным со стороны Абонента.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7.3.2.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Федеральным законом № 190-ФЗ от 27.07.2020 г.,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8. ОТВЕТСТВЕННОСТЬ СТОРОН</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lastRenderedPageBreak/>
        <w:t>8.1. За нарушение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8.2. Теплоснабжающая организация не несет ответственности перед Абонентом за снижение параметров теплоносителя и </w:t>
      </w:r>
      <w:proofErr w:type="spellStart"/>
      <w:r w:rsidRPr="0067536A">
        <w:rPr>
          <w:rFonts w:ascii="Times New Roman" w:eastAsia="Times New Roman" w:hAnsi="Times New Roman" w:cs="Times New Roman"/>
          <w:color w:val="000000"/>
          <w:sz w:val="21"/>
          <w:szCs w:val="21"/>
        </w:rPr>
        <w:t>недоотпуск</w:t>
      </w:r>
      <w:proofErr w:type="spellEnd"/>
      <w:r w:rsidRPr="0067536A">
        <w:rPr>
          <w:rFonts w:ascii="Times New Roman" w:eastAsia="Times New Roman" w:hAnsi="Times New Roman" w:cs="Times New Roman"/>
          <w:color w:val="000000"/>
          <w:sz w:val="21"/>
          <w:szCs w:val="21"/>
        </w:rPr>
        <w:t xml:space="preserve"> тепловой энергии, вызванных: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8.2.1. Стихийными явлениями: гроза, буря, наводнение, землетрясение, пожар, длительное похолодание, при котором температура наружного воздуха держится более 48 час. ниже на 3°С и более расчетной температуры.</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8.2.2. Неправомерными действиями персонала Абонента или посторонних лиц (повреждение трубопроводов, повреждение абонентского ввода).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8.2.3. Ограничениями или отключениями в соответствии со статьей 4 настоящего Договора.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8.2.4. Несоблюдением Абонентом договорного режима теплопотребления.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8.3. В случае неисполнения (ненадлежащего исполнения) Абонентом обязательств по настоящему Договору Теплоснабжающая организация вправе потребовать, а Абонент уплатить неустойку в размере 1/130 ставки рефинансирования ЦБ РФ за каждый день неисполненного обязательства.</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8.4. За самовольное подключение систем теплопотребления Абонент оплачивает Теплоснабжающей организации пятикратную стоимость объема тепловой энергии и теплоносителя по установленным Теплоснабжающей организации тарифам, действующим в соответствующем периоде. Оплата взимается за период с момента последней проверки Абонента, а для систем, используемых для целей отопления – с начала отопительного сезона до момента обнаружения факта самовольного подключения.</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8.5. В случае не предоставления Абонентом Теплоснабжающей организации сведений, указанных в п.3.1.5. настоящего Договора, Абонент возмещает Теплоснабжающей организации все расходы последней в размере стоимости тепловой энергии до момента, когда Теплоснабжающая организация узнала (было уведомлено) о вновь возникших обстоятельствах.</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8.6. Начисление и уплата неустоек за неисполнение или ненадлежащее исполнение условий настоящего Договора и возмещение убытков производится на основании и в соответствии с письменной обоснованной претензией, признанной виновной Стороной. В случае если претензия виновной Стороной не признается, то неустойка взыскивается, а убытки возмещаются на основании решения суда, вступившего в законную силу.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8.7. 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возникших после заключения настоящего Договора. При этом срок исполнения Сторонами обязательств по настоящему Договору соразмерно отодвигается на время действия таких обстоятельств.</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9. РАЗРЕШЕНИЕ СПОРОВ</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9.1. Все споры и разногласия, которые могут возникнуть из настоящего Договора, Стороны будут стремиться разрешать путем переговоров в претензионном порядке. Сторона, получившая претензию, должна рассмотреть ее в течение 10 (десяти)</w:t>
      </w:r>
      <w:r w:rsidR="000D6DB4">
        <w:rPr>
          <w:rFonts w:ascii="Times New Roman" w:eastAsia="Times New Roman" w:hAnsi="Times New Roman" w:cs="Times New Roman"/>
          <w:color w:val="000000"/>
          <w:sz w:val="21"/>
          <w:szCs w:val="21"/>
        </w:rPr>
        <w:t xml:space="preserve"> </w:t>
      </w:r>
      <w:r w:rsidRPr="0067536A">
        <w:rPr>
          <w:rFonts w:ascii="Times New Roman" w:eastAsia="Times New Roman" w:hAnsi="Times New Roman" w:cs="Times New Roman"/>
          <w:color w:val="000000"/>
          <w:sz w:val="21"/>
          <w:szCs w:val="21"/>
        </w:rPr>
        <w:t>дней с даты получения претензии, если иной срок не указан в нормативных документах, регулирующих отношения Сторон по настоящему Договору.</w:t>
      </w:r>
    </w:p>
    <w:p w:rsidR="0067536A" w:rsidRPr="0067536A" w:rsidRDefault="0067536A" w:rsidP="0067536A">
      <w:pPr>
        <w:shd w:val="clear" w:color="auto" w:fill="FFFFFF"/>
        <w:spacing w:after="0" w:line="240" w:lineRule="auto"/>
        <w:ind w:firstLine="709"/>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9.2. В случае </w:t>
      </w:r>
      <w:proofErr w:type="spellStart"/>
      <w:r w:rsidRPr="0067536A">
        <w:rPr>
          <w:rFonts w:ascii="Times New Roman" w:eastAsia="Times New Roman" w:hAnsi="Times New Roman" w:cs="Times New Roman"/>
          <w:color w:val="000000"/>
          <w:sz w:val="21"/>
          <w:szCs w:val="21"/>
        </w:rPr>
        <w:t>недостижения</w:t>
      </w:r>
      <w:proofErr w:type="spellEnd"/>
      <w:r w:rsidRPr="0067536A">
        <w:rPr>
          <w:rFonts w:ascii="Times New Roman" w:eastAsia="Times New Roman" w:hAnsi="Times New Roman" w:cs="Times New Roman"/>
          <w:color w:val="000000"/>
          <w:sz w:val="21"/>
          <w:szCs w:val="21"/>
        </w:rPr>
        <w:t xml:space="preserve"> взаимной договоренности все споры, связанные с изменением, расторжением или исполнением настоящего Договора, разрешаются в Арбитражном суде Тверской области.</w:t>
      </w:r>
    </w:p>
    <w:p w:rsidR="0067536A" w:rsidRPr="0067536A" w:rsidRDefault="0067536A" w:rsidP="0067536A">
      <w:pPr>
        <w:shd w:val="clear" w:color="auto" w:fill="FFFFFF"/>
        <w:spacing w:after="0" w:line="240" w:lineRule="auto"/>
        <w:jc w:val="both"/>
        <w:rPr>
          <w:rFonts w:ascii="Times New Roman" w:eastAsia="Times New Roman" w:hAnsi="Times New Roman" w:cs="Times New Roman"/>
          <w:color w:val="000000"/>
          <w:sz w:val="21"/>
          <w:szCs w:val="21"/>
        </w:rPr>
      </w:pPr>
    </w:p>
    <w:p w:rsidR="000A26EC" w:rsidRPr="00304FDA" w:rsidRDefault="000A26EC" w:rsidP="000A26EC">
      <w:pPr>
        <w:shd w:val="clear" w:color="auto" w:fill="FFFFFF"/>
        <w:spacing w:after="0" w:line="240" w:lineRule="auto"/>
        <w:jc w:val="center"/>
        <w:rPr>
          <w:rFonts w:ascii="Times New Roman" w:eastAsia="Times New Roman" w:hAnsi="Times New Roman" w:cs="Times New Roman"/>
          <w:b/>
          <w:color w:val="000000"/>
        </w:rPr>
      </w:pPr>
      <w:r w:rsidRPr="00304FDA">
        <w:rPr>
          <w:rFonts w:ascii="Times New Roman" w:eastAsia="Times New Roman" w:hAnsi="Times New Roman" w:cs="Times New Roman"/>
          <w:b/>
          <w:color w:val="000000"/>
        </w:rPr>
        <w:t>10. СРОК ДЕЙСТВИЯ ДОГОВОРА</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 xml:space="preserve">10.1. Настоящий Договор вступает в силу с даты его подписания уполномоченными представителями Сторон и действует </w:t>
      </w:r>
      <w:r w:rsidRPr="00304FDA">
        <w:rPr>
          <w:rFonts w:ascii="Times New Roman" w:eastAsia="Times New Roman" w:hAnsi="Times New Roman" w:cs="Times New Roman"/>
          <w:b/>
          <w:color w:val="000000"/>
        </w:rPr>
        <w:t>с</w:t>
      </w:r>
      <w:r w:rsidR="000D6DB4" w:rsidRPr="000D6DB4">
        <w:rPr>
          <w:rFonts w:ascii="Times New Roman" w:eastAsia="Times New Roman" w:hAnsi="Times New Roman" w:cs="Times New Roman"/>
          <w:b/>
          <w:color w:val="000000"/>
        </w:rPr>
        <w:t xml:space="preserve"> «___» _________ 20__ года по «___»  _________ 20__ года.</w:t>
      </w:r>
      <w:r w:rsidR="000D6DB4">
        <w:rPr>
          <w:rFonts w:ascii="Times New Roman" w:eastAsia="Times New Roman" w:hAnsi="Times New Roman" w:cs="Times New Roman"/>
          <w:b/>
          <w:color w:val="000000"/>
        </w:rPr>
        <w:t xml:space="preserve"> </w:t>
      </w:r>
      <w:r w:rsidRPr="00304FDA">
        <w:rPr>
          <w:rFonts w:ascii="Times New Roman" w:eastAsia="Times New Roman" w:hAnsi="Times New Roman" w:cs="Times New Roman"/>
          <w:color w:val="000000"/>
        </w:rPr>
        <w:t>Действие настоящего Договора прекращается досрочно в случае утраты Абонентом прав на объект, в отношении которого в рамках настоящего Договора осуществляется теплоснабжение. При прекращении прав на обслуживаемый объект датой окончания срока действия настоящего Договора является последняя дата законного владения (пользования, распоряжения) Абонентом объектом.</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10.2. Настоящий договор может быть расторгнут:</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 по соглашению сторон;</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 в одностороннем порядке по заявлению Теплоснабжающей организацией в случае путем направления Абоненту письменного уведомления в случае не исполнения или ненадлежащего исполнения Абонентов своих обязательств по оплате.</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 xml:space="preserve">10.3. Настоящий Договор </w:t>
      </w:r>
      <w:r w:rsidRPr="00304FDA">
        <w:rPr>
          <w:rFonts w:ascii="Times New Roman" w:eastAsia="Times New Roman" w:hAnsi="Times New Roman" w:cs="Times New Roman"/>
          <w:b/>
          <w:color w:val="000000"/>
        </w:rPr>
        <w:t>считается продленным на следующий календарный год</w:t>
      </w:r>
      <w:r w:rsidRPr="00304FDA">
        <w:rPr>
          <w:rFonts w:ascii="Times New Roman" w:eastAsia="Times New Roman" w:hAnsi="Times New Roman" w:cs="Times New Roman"/>
          <w:color w:val="000000"/>
        </w:rPr>
        <w:t xml:space="preserve"> и на тех же условиях, если за один месяц до окончания срока его действия ни одна из Сторон не заявит о его прекращении, изменении или о заключении нового Договора.</w:t>
      </w:r>
    </w:p>
    <w:p w:rsidR="000A26EC"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p>
    <w:p w:rsidR="000A26EC" w:rsidRPr="005235FF" w:rsidRDefault="000A26EC" w:rsidP="000A26EC">
      <w:pPr>
        <w:shd w:val="clear" w:color="auto" w:fill="FFFFFF"/>
        <w:spacing w:after="0" w:line="240" w:lineRule="auto"/>
        <w:jc w:val="center"/>
        <w:rPr>
          <w:rFonts w:ascii="Times New Roman" w:eastAsia="Times New Roman" w:hAnsi="Times New Roman" w:cs="Times New Roman"/>
          <w:b/>
          <w:color w:val="000000"/>
        </w:rPr>
      </w:pPr>
      <w:r w:rsidRPr="00304FDA">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304FDA">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ЗАКЛЮЧИТЕЛЬНЫЕ ПОЛОЖЕНИЯ</w:t>
      </w:r>
    </w:p>
    <w:p w:rsidR="000A26EC" w:rsidRPr="005235FF"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 xml:space="preserve">. Взаимоотношения Сторон, не урегулированные или не полностью урегулированные </w:t>
      </w:r>
      <w:r w:rsidRPr="005235FF">
        <w:rPr>
          <w:rFonts w:ascii="Times New Roman" w:eastAsia="Times New Roman" w:hAnsi="Times New Roman" w:cs="Times New Roman"/>
          <w:color w:val="000000"/>
        </w:rPr>
        <w:t>настоящим Договором, регулируются в соответствии с действующим законодательством РФ.</w:t>
      </w:r>
    </w:p>
    <w:p w:rsidR="000A26EC" w:rsidRPr="005235FF" w:rsidRDefault="000A26EC" w:rsidP="000A26EC">
      <w:pPr>
        <w:shd w:val="clear" w:color="auto" w:fill="FFFFFF"/>
        <w:spacing w:after="0" w:line="240" w:lineRule="auto"/>
        <w:ind w:firstLine="708"/>
        <w:jc w:val="both"/>
        <w:rPr>
          <w:rFonts w:ascii="Times New Roman" w:eastAsia="Andale Sans UI" w:hAnsi="Times New Roman" w:cs="Times New Roman"/>
          <w:color w:val="000000"/>
          <w:kern w:val="1"/>
        </w:rPr>
      </w:pPr>
      <w:r w:rsidRPr="005235FF">
        <w:rPr>
          <w:rFonts w:ascii="Times New Roman" w:eastAsia="Andale Sans UI" w:hAnsi="Times New Roman" w:cs="Times New Roman"/>
          <w:color w:val="000000"/>
          <w:kern w:val="1"/>
        </w:rPr>
        <w:t>1</w:t>
      </w:r>
      <w:r>
        <w:rPr>
          <w:rFonts w:ascii="Times New Roman" w:eastAsia="Andale Sans UI" w:hAnsi="Times New Roman" w:cs="Times New Roman"/>
          <w:color w:val="000000"/>
          <w:kern w:val="1"/>
        </w:rPr>
        <w:t>1</w:t>
      </w:r>
      <w:r w:rsidRPr="005235FF">
        <w:rPr>
          <w:rFonts w:ascii="Times New Roman" w:eastAsia="Andale Sans UI" w:hAnsi="Times New Roman" w:cs="Times New Roman"/>
          <w:color w:val="000000"/>
          <w:kern w:val="1"/>
        </w:rPr>
        <w:t>.</w:t>
      </w:r>
      <w:r>
        <w:rPr>
          <w:rFonts w:ascii="Times New Roman" w:eastAsia="Andale Sans UI" w:hAnsi="Times New Roman" w:cs="Times New Roman"/>
          <w:color w:val="000000"/>
          <w:kern w:val="1"/>
        </w:rPr>
        <w:t>2</w:t>
      </w:r>
      <w:r w:rsidRPr="005235FF">
        <w:rPr>
          <w:rFonts w:ascii="Times New Roman" w:eastAsia="Andale Sans UI" w:hAnsi="Times New Roman" w:cs="Times New Roman"/>
          <w:color w:val="000000"/>
          <w:kern w:val="1"/>
        </w:rPr>
        <w:t>. Стороны подтверждают взаимное согласие на обмен юридически значимыми документами (договора, письма, акты, уведомления, соглашения, счета-фактур, счета на оплату, и иные документы), посредством электронной почты. Все юридически значимые документы, переданные по электронной почте, имеют силу оригиналов. Стороны признают надлежащим подписание юридически значимых документов путем обмена отсканированными копиями по электронной почте. Стороны обязуются предоставить друг другу адреса действующих электронных почт для обмена юридически значимыми документами:</w:t>
      </w:r>
    </w:p>
    <w:p w:rsidR="000A26EC" w:rsidRPr="005235FF" w:rsidRDefault="000A26EC" w:rsidP="000A26EC">
      <w:pPr>
        <w:shd w:val="clear" w:color="auto" w:fill="FFFFFF"/>
        <w:spacing w:after="0" w:line="240" w:lineRule="auto"/>
        <w:ind w:firstLine="708"/>
        <w:jc w:val="both"/>
        <w:rPr>
          <w:rFonts w:ascii="Times New Roman" w:eastAsia="Andale Sans UI" w:hAnsi="Times New Roman" w:cs="Times New Roman"/>
          <w:color w:val="000000"/>
          <w:kern w:val="1"/>
        </w:rPr>
      </w:pPr>
    </w:p>
    <w:p w:rsidR="000A26EC" w:rsidRPr="005235FF" w:rsidRDefault="000A26EC" w:rsidP="000A26EC">
      <w:pPr>
        <w:shd w:val="clear" w:color="auto" w:fill="FFFFFF"/>
        <w:spacing w:after="0" w:line="240" w:lineRule="auto"/>
        <w:ind w:firstLine="708"/>
        <w:jc w:val="both"/>
        <w:rPr>
          <w:rFonts w:ascii="Times New Roman" w:eastAsia="Andale Sans UI" w:hAnsi="Times New Roman" w:cs="Times New Roman"/>
          <w:color w:val="000000"/>
          <w:kern w:val="1"/>
        </w:rPr>
      </w:pPr>
      <w:r w:rsidRPr="005235FF">
        <w:rPr>
          <w:rFonts w:ascii="Times New Roman" w:eastAsia="Andale Sans UI" w:hAnsi="Times New Roman" w:cs="Times New Roman"/>
          <w:color w:val="000000"/>
          <w:kern w:val="1"/>
        </w:rPr>
        <w:t>ООО «Тепловик»</w:t>
      </w:r>
    </w:p>
    <w:p w:rsidR="000A26EC" w:rsidRPr="005235FF" w:rsidRDefault="000A26EC" w:rsidP="000A26EC">
      <w:pPr>
        <w:shd w:val="clear" w:color="auto" w:fill="FFFFFF"/>
        <w:spacing w:after="0" w:line="240" w:lineRule="auto"/>
        <w:ind w:firstLine="708"/>
        <w:jc w:val="both"/>
        <w:rPr>
          <w:rFonts w:ascii="Times New Roman" w:eastAsia="Andale Sans UI" w:hAnsi="Times New Roman" w:cs="Times New Roman"/>
          <w:color w:val="000000"/>
          <w:kern w:val="1"/>
        </w:rPr>
      </w:pPr>
    </w:p>
    <w:p w:rsidR="000A26EC" w:rsidRPr="005235FF" w:rsidRDefault="000A26EC" w:rsidP="000A26EC">
      <w:pPr>
        <w:ind w:firstLine="708"/>
        <w:jc w:val="both"/>
        <w:rPr>
          <w:rFonts w:ascii="Times New Roman" w:eastAsia="Times New Roman" w:hAnsi="Times New Roman" w:cs="Times New Roman"/>
        </w:rPr>
      </w:pPr>
      <w:r w:rsidRPr="005235FF">
        <w:rPr>
          <w:rFonts w:ascii="Times New Roman" w:eastAsia="Times New Roman" w:hAnsi="Times New Roman" w:cs="Times New Roman"/>
        </w:rPr>
        <w:t>Е-</w:t>
      </w:r>
      <w:r w:rsidRPr="005235FF">
        <w:rPr>
          <w:rFonts w:ascii="Times New Roman" w:eastAsia="Times New Roman" w:hAnsi="Times New Roman" w:cs="Times New Roman"/>
          <w:lang w:val="en-US"/>
        </w:rPr>
        <w:t>mail</w:t>
      </w:r>
      <w:r w:rsidRPr="005235FF">
        <w:rPr>
          <w:rFonts w:ascii="Times New Roman" w:eastAsia="Times New Roman" w:hAnsi="Times New Roman" w:cs="Times New Roman"/>
        </w:rPr>
        <w:t>: _____</w:t>
      </w:r>
      <w:proofErr w:type="spellStart"/>
      <w:r w:rsidRPr="005235FF">
        <w:rPr>
          <w:rFonts w:ascii="Times New Roman" w:eastAsia="Times New Roman" w:hAnsi="Times New Roman" w:cs="Times New Roman"/>
          <w:u w:val="single"/>
          <w:lang w:val="en-US"/>
        </w:rPr>
        <w:t>teplovyk</w:t>
      </w:r>
      <w:proofErr w:type="spellEnd"/>
      <w:r w:rsidRPr="005235FF">
        <w:rPr>
          <w:rFonts w:ascii="Times New Roman" w:eastAsia="Times New Roman" w:hAnsi="Times New Roman" w:cs="Times New Roman"/>
          <w:u w:val="single"/>
        </w:rPr>
        <w:t>1@</w:t>
      </w:r>
      <w:proofErr w:type="spellStart"/>
      <w:r w:rsidRPr="005235FF">
        <w:rPr>
          <w:rFonts w:ascii="Times New Roman" w:eastAsia="Times New Roman" w:hAnsi="Times New Roman" w:cs="Times New Roman"/>
          <w:u w:val="single"/>
          <w:lang w:val="en-US"/>
        </w:rPr>
        <w:t>yandex</w:t>
      </w:r>
      <w:proofErr w:type="spellEnd"/>
      <w:r w:rsidRPr="005235FF">
        <w:rPr>
          <w:rFonts w:ascii="Times New Roman" w:eastAsia="Times New Roman" w:hAnsi="Times New Roman" w:cs="Times New Roman"/>
          <w:u w:val="single"/>
        </w:rPr>
        <w:t>.</w:t>
      </w:r>
      <w:proofErr w:type="spellStart"/>
      <w:r w:rsidRPr="005235FF">
        <w:rPr>
          <w:rFonts w:ascii="Times New Roman" w:eastAsia="Times New Roman" w:hAnsi="Times New Roman" w:cs="Times New Roman"/>
          <w:u w:val="single"/>
          <w:lang w:val="en-US"/>
        </w:rPr>
        <w:t>ru</w:t>
      </w:r>
      <w:proofErr w:type="spellEnd"/>
      <w:r w:rsidRPr="005235FF">
        <w:rPr>
          <w:rFonts w:ascii="Times New Roman" w:eastAsia="Times New Roman" w:hAnsi="Times New Roman" w:cs="Times New Roman"/>
        </w:rPr>
        <w:t xml:space="preserve">_______ </w:t>
      </w:r>
    </w:p>
    <w:p w:rsidR="000A26EC" w:rsidRPr="005235FF" w:rsidRDefault="000A26EC" w:rsidP="000A26EC">
      <w:pPr>
        <w:spacing w:after="0"/>
        <w:ind w:firstLine="708"/>
        <w:jc w:val="both"/>
        <w:rPr>
          <w:rFonts w:ascii="Times New Roman" w:eastAsia="Times New Roman" w:hAnsi="Times New Roman" w:cs="Times New Roman"/>
        </w:rPr>
      </w:pPr>
      <w:r>
        <w:rPr>
          <w:rFonts w:ascii="Times New Roman" w:eastAsia="Times New Roman" w:hAnsi="Times New Roman" w:cs="Times New Roman"/>
        </w:rPr>
        <w:t>_______________________</w:t>
      </w:r>
    </w:p>
    <w:p w:rsidR="000A26EC" w:rsidRPr="005235FF" w:rsidRDefault="000A26EC" w:rsidP="000A26EC">
      <w:pPr>
        <w:spacing w:after="0"/>
        <w:ind w:firstLine="708"/>
        <w:jc w:val="both"/>
        <w:rPr>
          <w:rFonts w:ascii="Times New Roman" w:eastAsia="Times New Roman" w:hAnsi="Times New Roman" w:cs="Times New Roman"/>
        </w:rPr>
      </w:pPr>
    </w:p>
    <w:p w:rsidR="000A26EC" w:rsidRPr="005235FF" w:rsidRDefault="000A26EC" w:rsidP="000A26EC">
      <w:pPr>
        <w:spacing w:after="0"/>
        <w:ind w:firstLine="708"/>
        <w:jc w:val="both"/>
        <w:rPr>
          <w:rFonts w:ascii="Times New Roman" w:eastAsia="Times New Roman" w:hAnsi="Times New Roman" w:cs="Times New Roman"/>
        </w:rPr>
      </w:pPr>
      <w:r w:rsidRPr="005235FF">
        <w:rPr>
          <w:rFonts w:ascii="Times New Roman" w:eastAsia="Times New Roman" w:hAnsi="Times New Roman" w:cs="Times New Roman"/>
        </w:rPr>
        <w:t>Е-</w:t>
      </w:r>
      <w:r w:rsidRPr="005235FF">
        <w:rPr>
          <w:rFonts w:ascii="Times New Roman" w:eastAsia="Times New Roman" w:hAnsi="Times New Roman" w:cs="Times New Roman"/>
          <w:lang w:val="en-US"/>
        </w:rPr>
        <w:t>mail</w:t>
      </w:r>
      <w:r w:rsidRPr="005235FF">
        <w:rPr>
          <w:rFonts w:ascii="Times New Roman" w:eastAsia="Times New Roman" w:hAnsi="Times New Roman" w:cs="Times New Roman"/>
        </w:rPr>
        <w:t xml:space="preserve">: ______________________________ </w:t>
      </w:r>
    </w:p>
    <w:p w:rsidR="000A26EC" w:rsidRPr="005235FF"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5235FF">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235FF">
        <w:rPr>
          <w:rFonts w:ascii="Times New Roman" w:eastAsia="Times New Roman" w:hAnsi="Times New Roman" w:cs="Times New Roman"/>
          <w:color w:val="000000"/>
        </w:rPr>
        <w:t>.</w:t>
      </w:r>
      <w:r>
        <w:rPr>
          <w:rFonts w:ascii="Times New Roman" w:eastAsia="Times New Roman" w:hAnsi="Times New Roman" w:cs="Times New Roman"/>
          <w:color w:val="000000"/>
        </w:rPr>
        <w:t>3</w:t>
      </w:r>
      <w:r w:rsidRPr="005235FF">
        <w:rPr>
          <w:rFonts w:ascii="Times New Roman" w:eastAsia="Times New Roman" w:hAnsi="Times New Roman" w:cs="Times New Roman"/>
          <w:color w:val="000000"/>
        </w:rPr>
        <w:t>. Любые изменения и дополнения к настоящему Договору оформляются дополнительным соглашением за подписью уполномоченных представителей</w:t>
      </w:r>
      <w:r w:rsidRPr="00304FDA">
        <w:rPr>
          <w:rFonts w:ascii="Times New Roman" w:eastAsia="Times New Roman" w:hAnsi="Times New Roman" w:cs="Times New Roman"/>
          <w:color w:val="000000"/>
        </w:rPr>
        <w:t xml:space="preserve"> Сторон.</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4</w:t>
      </w:r>
      <w:r w:rsidRPr="00304FDA">
        <w:rPr>
          <w:rFonts w:ascii="Times New Roman" w:eastAsia="Times New Roman" w:hAnsi="Times New Roman" w:cs="Times New Roman"/>
          <w:color w:val="000000"/>
        </w:rPr>
        <w:t>. Настоящий Договор составлен в двух экземплярах, имеющих равную юридическую силу, по одному для каждой из Сторон.</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 Приложения к настоящему Договору:</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.1. Договорный объем тепловой энергии и теплоносителя (Приложение № 1).</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.2. Акт разграничения балансовой принадлежности тепловых сетей и эксплуатационной ответственности сторон (Приложение № 2).</w:t>
      </w:r>
    </w:p>
    <w:p w:rsidR="005233F2"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 xml:space="preserve">.3. </w:t>
      </w:r>
      <w:r w:rsidR="005233F2" w:rsidRPr="005233F2">
        <w:rPr>
          <w:rFonts w:ascii="Times New Roman" w:eastAsia="Times New Roman" w:hAnsi="Times New Roman" w:cs="Times New Roman"/>
          <w:color w:val="000000"/>
        </w:rPr>
        <w:t>Перечень объектов Абонента и его максимальные тепловые нагрузки и расход теплоносителя (Приложение № 3).</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bookmarkStart w:id="0" w:name="_GoBack"/>
      <w:bookmarkEnd w:id="0"/>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1.5</w:t>
      </w:r>
      <w:r w:rsidRPr="00304FDA">
        <w:rPr>
          <w:rFonts w:ascii="Times New Roman" w:eastAsia="Times New Roman" w:hAnsi="Times New Roman" w:cs="Times New Roman"/>
          <w:color w:val="000000"/>
        </w:rPr>
        <w:t>.4. Перечень коммерческих расчетных приборов узла учета тепловой энергии и теплоносителя и место их установки (Приложение № 4).</w:t>
      </w:r>
    </w:p>
    <w:p w:rsidR="000A26EC" w:rsidRPr="00304FDA"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 xml:space="preserve">.5. Сведения о </w:t>
      </w:r>
      <w:proofErr w:type="spellStart"/>
      <w:r w:rsidRPr="00304FDA">
        <w:rPr>
          <w:rFonts w:ascii="Times New Roman" w:eastAsia="Times New Roman" w:hAnsi="Times New Roman" w:cs="Times New Roman"/>
          <w:color w:val="000000"/>
        </w:rPr>
        <w:t>Субабонентах</w:t>
      </w:r>
      <w:proofErr w:type="spellEnd"/>
      <w:r w:rsidRPr="00304FDA">
        <w:rPr>
          <w:rFonts w:ascii="Times New Roman" w:eastAsia="Times New Roman" w:hAnsi="Times New Roman" w:cs="Times New Roman"/>
          <w:color w:val="000000"/>
        </w:rPr>
        <w:t xml:space="preserve"> (Приложение № 5).</w:t>
      </w:r>
    </w:p>
    <w:p w:rsidR="000A26EC" w:rsidRDefault="000A26EC" w:rsidP="000A26EC">
      <w:pPr>
        <w:shd w:val="clear" w:color="auto" w:fill="FFFFFF"/>
        <w:spacing w:after="0" w:line="240" w:lineRule="auto"/>
        <w:ind w:firstLine="709"/>
        <w:jc w:val="both"/>
        <w:rPr>
          <w:rFonts w:ascii="Times New Roman" w:eastAsia="Times New Roman" w:hAnsi="Times New Roman" w:cs="Times New Roman"/>
          <w:color w:val="000000"/>
        </w:rPr>
      </w:pPr>
      <w:r w:rsidRPr="00304FDA">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304FDA">
        <w:rPr>
          <w:rFonts w:ascii="Times New Roman" w:eastAsia="Times New Roman" w:hAnsi="Times New Roman" w:cs="Times New Roman"/>
          <w:color w:val="000000"/>
        </w:rPr>
        <w:t>.</w:t>
      </w:r>
      <w:r>
        <w:rPr>
          <w:rFonts w:ascii="Times New Roman" w:eastAsia="Times New Roman" w:hAnsi="Times New Roman" w:cs="Times New Roman"/>
          <w:color w:val="000000"/>
        </w:rPr>
        <w:t>5</w:t>
      </w:r>
      <w:r w:rsidRPr="00304FDA">
        <w:rPr>
          <w:rFonts w:ascii="Times New Roman" w:eastAsia="Times New Roman" w:hAnsi="Times New Roman" w:cs="Times New Roman"/>
          <w:color w:val="000000"/>
        </w:rPr>
        <w:t>.6. Акт снятия показаний приборов учета (форма) (Приложение № 6).</w:t>
      </w:r>
    </w:p>
    <w:p w:rsidR="005233F2" w:rsidRPr="00304FDA" w:rsidRDefault="005233F2" w:rsidP="000A26EC">
      <w:pPr>
        <w:shd w:val="clear" w:color="auto" w:fill="FFFFFF"/>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11.5.7. </w:t>
      </w:r>
      <w:r w:rsidRPr="005233F2">
        <w:rPr>
          <w:rFonts w:ascii="Times New Roman" w:eastAsia="Times New Roman" w:hAnsi="Times New Roman" w:cs="Times New Roman"/>
          <w:color w:val="000000"/>
        </w:rPr>
        <w:t>Плановый расчет количества отпущенной тепловой энергии  (Приложение № 7).</w:t>
      </w:r>
    </w:p>
    <w:p w:rsidR="001E693E" w:rsidRPr="0067536A" w:rsidRDefault="001E693E" w:rsidP="00C3278C">
      <w:pPr>
        <w:shd w:val="clear" w:color="auto" w:fill="FFFFFF"/>
        <w:spacing w:after="0" w:line="240" w:lineRule="auto"/>
        <w:jc w:val="both"/>
        <w:rPr>
          <w:rFonts w:ascii="Times New Roman" w:eastAsia="Times New Roman" w:hAnsi="Times New Roman" w:cs="Times New Roman"/>
          <w:color w:val="000000"/>
          <w:sz w:val="21"/>
          <w:szCs w:val="21"/>
        </w:rPr>
      </w:pPr>
    </w:p>
    <w:p w:rsidR="00F471AA" w:rsidRPr="0067536A" w:rsidRDefault="00F471AA" w:rsidP="00225CC8">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1</w:t>
      </w:r>
      <w:r w:rsidR="001B661B">
        <w:rPr>
          <w:rFonts w:ascii="Times New Roman" w:eastAsia="Times New Roman" w:hAnsi="Times New Roman" w:cs="Times New Roman"/>
          <w:b/>
          <w:color w:val="000000"/>
          <w:sz w:val="21"/>
          <w:szCs w:val="21"/>
        </w:rPr>
        <w:t>2</w:t>
      </w:r>
      <w:r w:rsidR="00180A4A" w:rsidRPr="0067536A">
        <w:rPr>
          <w:rFonts w:ascii="Times New Roman" w:eastAsia="Times New Roman" w:hAnsi="Times New Roman" w:cs="Times New Roman"/>
          <w:b/>
          <w:color w:val="000000"/>
          <w:sz w:val="21"/>
          <w:szCs w:val="21"/>
        </w:rPr>
        <w:t>.</w:t>
      </w:r>
      <w:r w:rsidRPr="0067536A">
        <w:rPr>
          <w:rFonts w:ascii="Times New Roman" w:eastAsia="Times New Roman" w:hAnsi="Times New Roman" w:cs="Times New Roman"/>
          <w:b/>
          <w:color w:val="000000"/>
          <w:sz w:val="21"/>
          <w:szCs w:val="21"/>
        </w:rPr>
        <w:t xml:space="preserve"> АДРЕСА, РЕКВИЗИТЫ И ПОДПИСИ СТОРОН</w:t>
      </w:r>
    </w:p>
    <w:p w:rsidR="00425ABC" w:rsidRPr="0067536A" w:rsidRDefault="00425ABC" w:rsidP="00225CC8">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25ABC" w:rsidRPr="0067536A" w:rsidTr="00425ABC">
        <w:tc>
          <w:tcPr>
            <w:tcW w:w="4927" w:type="dxa"/>
          </w:tcPr>
          <w:p w:rsidR="001625A5" w:rsidRPr="00304FDA" w:rsidRDefault="001625A5" w:rsidP="001625A5">
            <w:pPr>
              <w:jc w:val="center"/>
              <w:rPr>
                <w:rFonts w:ascii="Times New Roman" w:eastAsia="Times New Roman" w:hAnsi="Times New Roman" w:cs="Times New Roman"/>
                <w:b/>
                <w:color w:val="000000"/>
              </w:rPr>
            </w:pPr>
            <w:r w:rsidRPr="00304FDA">
              <w:rPr>
                <w:rFonts w:ascii="Times New Roman" w:eastAsia="Times New Roman" w:hAnsi="Times New Roman" w:cs="Times New Roman"/>
                <w:b/>
                <w:color w:val="000000"/>
              </w:rPr>
              <w:t>Теплоснабжающая организация</w:t>
            </w:r>
          </w:p>
          <w:p w:rsidR="001625A5" w:rsidRPr="00304FDA" w:rsidRDefault="001625A5" w:rsidP="001625A5">
            <w:pPr>
              <w:jc w:val="center"/>
              <w:rPr>
                <w:rFonts w:ascii="Times New Roman" w:eastAsia="Times New Roman" w:hAnsi="Times New Roman" w:cs="Times New Roman"/>
                <w:b/>
                <w:color w:val="000000"/>
              </w:rPr>
            </w:pPr>
            <w:r w:rsidRPr="00304FDA">
              <w:rPr>
                <w:rFonts w:ascii="Times New Roman" w:eastAsia="Times New Roman" w:hAnsi="Times New Roman" w:cs="Times New Roman"/>
                <w:b/>
                <w:color w:val="000000"/>
              </w:rPr>
              <w:t>ООО «Тепловик»</w:t>
            </w:r>
          </w:p>
          <w:p w:rsidR="001625A5" w:rsidRPr="00304FDA" w:rsidRDefault="001625A5" w:rsidP="001625A5">
            <w:pPr>
              <w:jc w:val="center"/>
              <w:rPr>
                <w:rFonts w:ascii="Times New Roman" w:eastAsia="Times New Roman" w:hAnsi="Times New Roman" w:cs="Times New Roman"/>
                <w:b/>
                <w:color w:val="000000"/>
              </w:rPr>
            </w:pP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Юридический адрес: 17172</w:t>
            </w:r>
            <w:r w:rsidR="000D6DB4">
              <w:rPr>
                <w:rFonts w:ascii="Times New Roman" w:hAnsi="Times New Roman" w:cs="Times New Roman"/>
                <w:color w:val="000000" w:themeColor="text1"/>
                <w:sz w:val="22"/>
                <w:szCs w:val="22"/>
                <w:lang w:val="ru-RU"/>
              </w:rPr>
              <w:t>0</w:t>
            </w:r>
            <w:r w:rsidRPr="00304FDA">
              <w:rPr>
                <w:rFonts w:ascii="Times New Roman" w:hAnsi="Times New Roman" w:cs="Times New Roman"/>
                <w:color w:val="000000" w:themeColor="text1"/>
                <w:sz w:val="22"/>
                <w:szCs w:val="22"/>
                <w:lang w:val="ru-RU"/>
              </w:rPr>
              <w:t>,</w:t>
            </w:r>
            <w:r w:rsidR="000D6DB4">
              <w:rPr>
                <w:rFonts w:ascii="Times New Roman" w:hAnsi="Times New Roman" w:cs="Times New Roman"/>
                <w:color w:val="000000" w:themeColor="text1"/>
                <w:sz w:val="22"/>
                <w:szCs w:val="22"/>
                <w:lang w:val="ru-RU"/>
              </w:rPr>
              <w:t xml:space="preserve"> </w:t>
            </w:r>
            <w:r w:rsidRPr="00304FDA">
              <w:rPr>
                <w:rFonts w:ascii="Times New Roman" w:hAnsi="Times New Roman" w:cs="Times New Roman"/>
                <w:color w:val="000000" w:themeColor="text1"/>
                <w:sz w:val="22"/>
                <w:szCs w:val="22"/>
                <w:lang w:val="ru-RU"/>
              </w:rPr>
              <w:t>Тверская обл. г. Весьегонск, Свободный проезд, д.2, 2</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ОГРН  1236900005803 от 019.05.2023г.</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ИНН 6919005856  КПП 691901001</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р/с: 407028104096</w:t>
            </w:r>
            <w:r>
              <w:rPr>
                <w:rFonts w:ascii="Times New Roman" w:hAnsi="Times New Roman" w:cs="Times New Roman"/>
                <w:color w:val="000000" w:themeColor="text1"/>
                <w:sz w:val="22"/>
                <w:szCs w:val="22"/>
                <w:lang w:val="ru-RU"/>
              </w:rPr>
              <w:t>9</w:t>
            </w:r>
            <w:r w:rsidRPr="00304FDA">
              <w:rPr>
                <w:rFonts w:ascii="Times New Roman" w:hAnsi="Times New Roman" w:cs="Times New Roman"/>
                <w:color w:val="000000" w:themeColor="text1"/>
                <w:sz w:val="22"/>
                <w:szCs w:val="22"/>
                <w:lang w:val="ru-RU"/>
              </w:rPr>
              <w:t>0000800</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Ф-л «Центральный» Банк ВТБ (ПАО) г. Санкт-Петербург</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к/с: 30101810145250000411</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БИК: 044525411</w:t>
            </w: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Телефон: +7-(904) 014-12-49</w:t>
            </w:r>
          </w:p>
          <w:p w:rsidR="001625A5" w:rsidRPr="00F54E23" w:rsidRDefault="001625A5" w:rsidP="001625A5">
            <w:pPr>
              <w:tabs>
                <w:tab w:val="left" w:pos="284"/>
              </w:tabs>
              <w:jc w:val="both"/>
              <w:rPr>
                <w:rFonts w:ascii="Times New Roman" w:hAnsi="Times New Roman" w:cs="Times New Roman"/>
                <w:sz w:val="21"/>
                <w:szCs w:val="21"/>
              </w:rPr>
            </w:pPr>
            <w:r w:rsidRPr="0017158C">
              <w:rPr>
                <w:rFonts w:ascii="Times New Roman" w:eastAsia="Times New Roman" w:hAnsi="Times New Roman" w:cs="Times New Roman"/>
                <w:sz w:val="24"/>
                <w:szCs w:val="24"/>
              </w:rPr>
              <w:t>Е-</w:t>
            </w:r>
            <w:r w:rsidRPr="0017158C">
              <w:rPr>
                <w:rFonts w:ascii="Times New Roman" w:eastAsia="Times New Roman" w:hAnsi="Times New Roman" w:cs="Times New Roman"/>
                <w:sz w:val="24"/>
                <w:szCs w:val="24"/>
                <w:lang w:val="en-US"/>
              </w:rPr>
              <w:t>mail</w:t>
            </w:r>
            <w:r w:rsidRPr="0017158C">
              <w:rPr>
                <w:rFonts w:ascii="Times New Roman" w:eastAsia="Times New Roman" w:hAnsi="Times New Roman" w:cs="Times New Roman"/>
                <w:sz w:val="24"/>
                <w:szCs w:val="24"/>
              </w:rPr>
              <w:t xml:space="preserve">: </w:t>
            </w:r>
            <w:proofErr w:type="spellStart"/>
            <w:r w:rsidRPr="0017158C">
              <w:rPr>
                <w:rFonts w:ascii="Times New Roman" w:hAnsi="Times New Roman" w:cs="Times New Roman"/>
                <w:sz w:val="24"/>
                <w:szCs w:val="24"/>
                <w:lang w:val="en-US"/>
              </w:rPr>
              <w:t>teplovyk</w:t>
            </w:r>
            <w:proofErr w:type="spellEnd"/>
            <w:r w:rsidRPr="0017158C">
              <w:rPr>
                <w:rFonts w:ascii="Times New Roman" w:hAnsi="Times New Roman" w:cs="Times New Roman"/>
                <w:sz w:val="24"/>
                <w:szCs w:val="24"/>
              </w:rPr>
              <w:t>1@</w:t>
            </w:r>
            <w:proofErr w:type="spellStart"/>
            <w:r w:rsidRPr="0017158C">
              <w:rPr>
                <w:rFonts w:ascii="Times New Roman" w:hAnsi="Times New Roman" w:cs="Times New Roman"/>
                <w:sz w:val="24"/>
                <w:szCs w:val="24"/>
                <w:lang w:val="en-US"/>
              </w:rPr>
              <w:t>yandex</w:t>
            </w:r>
            <w:proofErr w:type="spellEnd"/>
            <w:r w:rsidRPr="0017158C">
              <w:rPr>
                <w:rFonts w:ascii="Times New Roman" w:hAnsi="Times New Roman" w:cs="Times New Roman"/>
                <w:sz w:val="24"/>
                <w:szCs w:val="24"/>
              </w:rPr>
              <w:t>.</w:t>
            </w:r>
            <w:proofErr w:type="spellStart"/>
            <w:r w:rsidRPr="0017158C">
              <w:rPr>
                <w:rFonts w:ascii="Times New Roman" w:hAnsi="Times New Roman" w:cs="Times New Roman"/>
                <w:sz w:val="24"/>
                <w:szCs w:val="24"/>
                <w:lang w:val="en-US"/>
              </w:rPr>
              <w:t>ru</w:t>
            </w:r>
            <w:proofErr w:type="spellEnd"/>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bookmarkStart w:id="1" w:name="ДиректорДолжность2"/>
            <w:r w:rsidRPr="00304FDA">
              <w:rPr>
                <w:rFonts w:ascii="Times New Roman" w:hAnsi="Times New Roman" w:cs="Times New Roman"/>
                <w:color w:val="000000" w:themeColor="text1"/>
                <w:sz w:val="22"/>
                <w:szCs w:val="22"/>
                <w:lang w:val="ru-RU"/>
              </w:rPr>
              <w:t>Директор</w:t>
            </w:r>
          </w:p>
          <w:bookmarkEnd w:id="1"/>
          <w:p w:rsidR="001625A5" w:rsidRPr="00304FDA" w:rsidRDefault="001625A5" w:rsidP="001625A5">
            <w:pPr>
              <w:pStyle w:val="ConsPlusNormal"/>
              <w:jc w:val="both"/>
              <w:rPr>
                <w:rFonts w:ascii="Times New Roman" w:hAnsi="Times New Roman" w:cs="Times New Roman"/>
                <w:color w:val="000000" w:themeColor="text1"/>
                <w:sz w:val="22"/>
                <w:szCs w:val="22"/>
                <w:lang w:val="ru-RU"/>
              </w:rPr>
            </w:pPr>
          </w:p>
          <w:p w:rsidR="001625A5" w:rsidRPr="00304FDA" w:rsidRDefault="001625A5" w:rsidP="001625A5">
            <w:pPr>
              <w:pStyle w:val="ConsPlusNormal"/>
              <w:jc w:val="both"/>
              <w:rPr>
                <w:rFonts w:ascii="Times New Roman" w:hAnsi="Times New Roman" w:cs="Times New Roman"/>
                <w:color w:val="000000" w:themeColor="text1"/>
                <w:sz w:val="22"/>
                <w:szCs w:val="22"/>
                <w:lang w:val="ru-RU"/>
              </w:rPr>
            </w:pPr>
            <w:r w:rsidRPr="00304FDA">
              <w:rPr>
                <w:rFonts w:ascii="Times New Roman" w:hAnsi="Times New Roman" w:cs="Times New Roman"/>
                <w:color w:val="000000" w:themeColor="text1"/>
                <w:sz w:val="22"/>
                <w:szCs w:val="22"/>
                <w:lang w:val="ru-RU"/>
              </w:rPr>
              <w:t xml:space="preserve">______________________ </w:t>
            </w:r>
            <w:bookmarkStart w:id="2" w:name="ДиректорФио2"/>
            <w:r w:rsidRPr="00304FDA">
              <w:rPr>
                <w:rFonts w:ascii="Times New Roman" w:eastAsia="Times New Roman" w:hAnsi="Times New Roman" w:cs="Times New Roman"/>
                <w:color w:val="000000"/>
                <w:sz w:val="22"/>
                <w:szCs w:val="22"/>
                <w:lang w:val="ru-RU"/>
              </w:rPr>
              <w:t>А.М.</w:t>
            </w:r>
            <w:r w:rsidRPr="00304FDA">
              <w:rPr>
                <w:rFonts w:ascii="Times New Roman" w:eastAsia="Times New Roman" w:hAnsi="Times New Roman" w:cs="Times New Roman"/>
                <w:b/>
                <w:color w:val="000000"/>
                <w:sz w:val="22"/>
                <w:szCs w:val="22"/>
                <w:lang w:val="ru-RU"/>
              </w:rPr>
              <w:t xml:space="preserve"> </w:t>
            </w:r>
            <w:proofErr w:type="spellStart"/>
            <w:r w:rsidRPr="00304FDA">
              <w:rPr>
                <w:rFonts w:ascii="Times New Roman" w:eastAsia="Times New Roman" w:hAnsi="Times New Roman" w:cs="Times New Roman"/>
                <w:color w:val="000000"/>
                <w:sz w:val="22"/>
                <w:szCs w:val="22"/>
                <w:lang w:val="ru-RU"/>
              </w:rPr>
              <w:t>Аттасауов</w:t>
            </w:r>
            <w:proofErr w:type="spellEnd"/>
          </w:p>
          <w:bookmarkEnd w:id="2"/>
          <w:p w:rsidR="001E693E" w:rsidRPr="0067536A" w:rsidRDefault="001625A5" w:rsidP="001625A5">
            <w:pPr>
              <w:jc w:val="both"/>
              <w:rPr>
                <w:rFonts w:ascii="Times New Roman" w:eastAsia="Times New Roman" w:hAnsi="Times New Roman" w:cs="Times New Roman"/>
                <w:color w:val="000000"/>
                <w:sz w:val="21"/>
                <w:szCs w:val="21"/>
              </w:rPr>
            </w:pPr>
            <w:r w:rsidRPr="00304FDA">
              <w:rPr>
                <w:rFonts w:ascii="Times New Roman" w:hAnsi="Times New Roman" w:cs="Times New Roman"/>
                <w:color w:val="000000"/>
              </w:rPr>
              <w:t>М.П.</w:t>
            </w:r>
          </w:p>
        </w:tc>
        <w:tc>
          <w:tcPr>
            <w:tcW w:w="4927" w:type="dxa"/>
          </w:tcPr>
          <w:p w:rsidR="00425ABC" w:rsidRPr="0067536A" w:rsidRDefault="00425ABC" w:rsidP="00425ABC">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8A3EB7" w:rsidRPr="00284277" w:rsidRDefault="008A3EB7" w:rsidP="008A3EB7">
            <w:pPr>
              <w:jc w:val="center"/>
              <w:rPr>
                <w:rFonts w:ascii="Times New Roman" w:hAnsi="Times New Roman" w:cs="Times New Roman"/>
                <w:b/>
                <w:sz w:val="20"/>
                <w:szCs w:val="20"/>
              </w:rPr>
            </w:pPr>
            <w:r>
              <w:rPr>
                <w:rFonts w:ascii="Times New Roman" w:hAnsi="Times New Roman" w:cs="Times New Roman"/>
                <w:b/>
                <w:sz w:val="20"/>
                <w:szCs w:val="20"/>
              </w:rPr>
              <w:t>____________________________________</w:t>
            </w:r>
          </w:p>
          <w:p w:rsidR="008A3EB7" w:rsidRPr="00284277" w:rsidRDefault="008A3EB7" w:rsidP="008A3EB7">
            <w:pPr>
              <w:jc w:val="center"/>
              <w:rPr>
                <w:rFonts w:ascii="Times New Roman" w:hAnsi="Times New Roman" w:cs="Times New Roman"/>
                <w:b/>
                <w:sz w:val="20"/>
                <w:szCs w:val="20"/>
              </w:rPr>
            </w:pP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w:t>
            </w:r>
          </w:p>
          <w:p w:rsidR="008A3EB7" w:rsidRDefault="008A3EB7" w:rsidP="008A3EB7">
            <w:pPr>
              <w:jc w:val="both"/>
              <w:rPr>
                <w:rFonts w:ascii="Times New Roman" w:hAnsi="Times New Roman" w:cs="Times New Roman"/>
                <w:sz w:val="20"/>
                <w:szCs w:val="20"/>
              </w:rPr>
            </w:pPr>
          </w:p>
          <w:p w:rsidR="008A3EB7" w:rsidRDefault="008A3EB7" w:rsidP="008A3EB7">
            <w:pPr>
              <w:jc w:val="both"/>
              <w:rPr>
                <w:rFonts w:ascii="Times New Roman" w:hAnsi="Times New Roman" w:cs="Times New Roman"/>
                <w:sz w:val="20"/>
                <w:szCs w:val="20"/>
              </w:rPr>
            </w:pPr>
          </w:p>
          <w:p w:rsidR="008A3EB7" w:rsidRDefault="008A3EB7" w:rsidP="008A3EB7">
            <w:pPr>
              <w:jc w:val="both"/>
              <w:rPr>
                <w:rFonts w:ascii="Times New Roman" w:hAnsi="Times New Roman" w:cs="Times New Roman"/>
                <w:sz w:val="20"/>
                <w:szCs w:val="20"/>
              </w:rPr>
            </w:pPr>
            <w:r>
              <w:rPr>
                <w:rFonts w:ascii="Times New Roman" w:hAnsi="Times New Roman" w:cs="Times New Roman"/>
                <w:sz w:val="20"/>
                <w:szCs w:val="20"/>
              </w:rPr>
              <w:t>_____________________________</w:t>
            </w:r>
          </w:p>
          <w:p w:rsidR="008A3EB7" w:rsidRDefault="008A3EB7" w:rsidP="008A3EB7">
            <w:pPr>
              <w:jc w:val="both"/>
              <w:rPr>
                <w:rFonts w:ascii="Times New Roman" w:hAnsi="Times New Roman" w:cs="Times New Roman"/>
                <w:sz w:val="20"/>
                <w:szCs w:val="20"/>
              </w:rPr>
            </w:pPr>
          </w:p>
          <w:p w:rsidR="008A3EB7" w:rsidRDefault="008A3EB7" w:rsidP="008A3EB7">
            <w:pPr>
              <w:jc w:val="both"/>
              <w:rPr>
                <w:rFonts w:ascii="Times New Roman" w:hAnsi="Times New Roman" w:cs="Times New Roman"/>
                <w:sz w:val="20"/>
                <w:szCs w:val="20"/>
              </w:rPr>
            </w:pPr>
          </w:p>
          <w:p w:rsidR="008A3EB7" w:rsidRDefault="008A3EB7" w:rsidP="008A3EB7">
            <w:pPr>
              <w:jc w:val="both"/>
              <w:rPr>
                <w:rFonts w:ascii="Times New Roman" w:hAnsi="Times New Roman" w:cs="Times New Roman"/>
                <w:sz w:val="20"/>
                <w:szCs w:val="20"/>
              </w:rPr>
            </w:pPr>
          </w:p>
          <w:p w:rsidR="001E693E" w:rsidRPr="0067536A" w:rsidRDefault="008A3EB7" w:rsidP="008A3EB7">
            <w:pPr>
              <w:jc w:val="both"/>
              <w:rPr>
                <w:rFonts w:ascii="Times New Roman" w:eastAsia="Times New Roman" w:hAnsi="Times New Roman" w:cs="Times New Roman"/>
                <w:b/>
                <w:color w:val="000000"/>
                <w:sz w:val="21"/>
                <w:szCs w:val="21"/>
              </w:rPr>
            </w:pPr>
            <w:r>
              <w:rPr>
                <w:rFonts w:ascii="Times New Roman" w:hAnsi="Times New Roman" w:cs="Times New Roman"/>
                <w:sz w:val="20"/>
                <w:szCs w:val="20"/>
              </w:rPr>
              <w:t>______________________________ / __________ /</w:t>
            </w:r>
          </w:p>
        </w:tc>
      </w:tr>
    </w:tbl>
    <w:p w:rsidR="001E74C7" w:rsidRPr="0067536A" w:rsidRDefault="001E74C7" w:rsidP="001625A5">
      <w:pPr>
        <w:rPr>
          <w:rFonts w:ascii="yandex-sans" w:eastAsia="Times New Roman" w:hAnsi="yandex-sans"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Приложение № 1</w:t>
      </w:r>
    </w:p>
    <w:p w:rsidR="001E74C7" w:rsidRPr="0067536A" w:rsidRDefault="001E74C7" w:rsidP="001E74C7">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C66FAC" w:rsidRPr="0067536A" w:rsidRDefault="00C66FAC" w:rsidP="00C66FAC">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sidR="001625A5">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sidR="001625A5">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 xml:space="preserve">» </w:t>
      </w:r>
      <w:r w:rsidR="001625A5">
        <w:rPr>
          <w:rFonts w:ascii="Times New Roman" w:eastAsia="Times New Roman" w:hAnsi="Times New Roman" w:cs="Times New Roman"/>
          <w:b/>
          <w:color w:val="000000"/>
          <w:sz w:val="21"/>
          <w:szCs w:val="21"/>
        </w:rPr>
        <w:t>____________</w:t>
      </w:r>
      <w:r w:rsidRPr="0067536A">
        <w:rPr>
          <w:rFonts w:ascii="Times New Roman" w:eastAsia="Times New Roman" w:hAnsi="Times New Roman" w:cs="Times New Roman"/>
          <w:b/>
          <w:color w:val="000000"/>
          <w:sz w:val="21"/>
          <w:szCs w:val="21"/>
        </w:rPr>
        <w:t xml:space="preserve"> 20</w:t>
      </w:r>
      <w:r w:rsidR="000D6DB4">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г</w:t>
      </w:r>
      <w:r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ДОГОВОРНЫЙ ОБЪЕМ ТЕПЛОВОЙ ЭНЕРГИИ И ТЕПЛОНОСИТЕЛЯ</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9889" w:type="dxa"/>
        <w:tblLook w:val="04A0" w:firstRow="1" w:lastRow="0" w:firstColumn="1" w:lastColumn="0" w:noHBand="0" w:noVBand="1"/>
      </w:tblPr>
      <w:tblGrid>
        <w:gridCol w:w="675"/>
        <w:gridCol w:w="3685"/>
        <w:gridCol w:w="2393"/>
        <w:gridCol w:w="3136"/>
      </w:tblGrid>
      <w:tr w:rsidR="001E74C7" w:rsidRPr="0067536A" w:rsidTr="001E693E">
        <w:tc>
          <w:tcPr>
            <w:tcW w:w="675"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3685"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Наименование</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2393"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Источник теплоснабжения</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3136"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нахождения</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объекта</w:t>
            </w:r>
          </w:p>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75" w:type="dxa"/>
            <w:vAlign w:val="center"/>
          </w:tcPr>
          <w:p w:rsidR="001E74C7" w:rsidRPr="0067536A" w:rsidRDefault="001E693E"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p>
        </w:tc>
        <w:tc>
          <w:tcPr>
            <w:tcW w:w="3685" w:type="dxa"/>
            <w:vAlign w:val="center"/>
          </w:tcPr>
          <w:p w:rsidR="001E74C7" w:rsidRPr="0067536A" w:rsidRDefault="001E74C7" w:rsidP="001E693E">
            <w:pPr>
              <w:rPr>
                <w:rFonts w:ascii="Times New Roman" w:eastAsia="Times New Roman" w:hAnsi="Times New Roman" w:cs="Times New Roman"/>
                <w:color w:val="000000"/>
                <w:sz w:val="21"/>
                <w:szCs w:val="21"/>
              </w:rPr>
            </w:pPr>
          </w:p>
        </w:tc>
        <w:tc>
          <w:tcPr>
            <w:tcW w:w="2393" w:type="dxa"/>
          </w:tcPr>
          <w:p w:rsidR="001E74C7" w:rsidRPr="0067536A" w:rsidRDefault="001E74C7" w:rsidP="001E693E">
            <w:pPr>
              <w:rPr>
                <w:rFonts w:ascii="Times New Roman" w:eastAsia="Times New Roman" w:hAnsi="Times New Roman" w:cs="Times New Roman"/>
                <w:color w:val="000000"/>
                <w:sz w:val="21"/>
                <w:szCs w:val="21"/>
              </w:rPr>
            </w:pPr>
          </w:p>
        </w:tc>
        <w:tc>
          <w:tcPr>
            <w:tcW w:w="3136" w:type="dxa"/>
            <w:vAlign w:val="center"/>
          </w:tcPr>
          <w:p w:rsidR="001E74C7" w:rsidRPr="0067536A" w:rsidRDefault="001E74C7" w:rsidP="00900192">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ind w:firstLine="567"/>
        <w:jc w:val="both"/>
        <w:rPr>
          <w:rFonts w:ascii="Times New Roman" w:eastAsia="Times New Roman" w:hAnsi="Times New Roman" w:cs="Times New Roman"/>
          <w:color w:val="000000"/>
          <w:sz w:val="21"/>
          <w:szCs w:val="21"/>
        </w:rPr>
      </w:pP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1. Максимум тепловых нагрузок (мощность) Абонента ________________ Гкал/час (при Т </w:t>
      </w:r>
      <w:proofErr w:type="spellStart"/>
      <w:r w:rsidRPr="0067536A">
        <w:rPr>
          <w:rFonts w:ascii="Times New Roman" w:eastAsia="Times New Roman" w:hAnsi="Times New Roman" w:cs="Times New Roman"/>
          <w:color w:val="000000"/>
          <w:sz w:val="21"/>
          <w:szCs w:val="21"/>
        </w:rPr>
        <w:t>н.р.о.пр</w:t>
      </w:r>
      <w:proofErr w:type="spellEnd"/>
      <w:r w:rsidRPr="0067536A">
        <w:rPr>
          <w:rFonts w:ascii="Times New Roman" w:eastAsia="Times New Roman" w:hAnsi="Times New Roman" w:cs="Times New Roman"/>
          <w:color w:val="000000"/>
          <w:sz w:val="21"/>
          <w:szCs w:val="21"/>
        </w:rPr>
        <w:t xml:space="preserve"> = -30С).</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2.Вид теплоносителя: горячая вода.</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3.Среднечасовая (нормативная) утечка теплоносителя в тепловых сетях и </w:t>
      </w:r>
      <w:proofErr w:type="spellStart"/>
      <w:r w:rsidRPr="0067536A">
        <w:rPr>
          <w:rFonts w:ascii="Times New Roman" w:eastAsia="Times New Roman" w:hAnsi="Times New Roman" w:cs="Times New Roman"/>
          <w:color w:val="000000"/>
          <w:sz w:val="21"/>
          <w:szCs w:val="21"/>
        </w:rPr>
        <w:t>теплопотребляющих</w:t>
      </w:r>
      <w:proofErr w:type="spellEnd"/>
      <w:r w:rsidRPr="0067536A">
        <w:rPr>
          <w:rFonts w:ascii="Times New Roman" w:eastAsia="Times New Roman" w:hAnsi="Times New Roman" w:cs="Times New Roman"/>
          <w:color w:val="000000"/>
          <w:sz w:val="21"/>
          <w:szCs w:val="21"/>
        </w:rPr>
        <w:t xml:space="preserve"> установках Абонента:</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в отопительный период 0 т/час.</w:t>
      </w:r>
    </w:p>
    <w:p w:rsidR="0067536A" w:rsidRPr="0067536A" w:rsidRDefault="0067536A" w:rsidP="0067536A">
      <w:pPr>
        <w:shd w:val="clear" w:color="auto" w:fill="FFFFFF"/>
        <w:spacing w:after="0" w:line="240" w:lineRule="auto"/>
        <w:ind w:firstLine="567"/>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 xml:space="preserve">- в </w:t>
      </w:r>
      <w:proofErr w:type="spellStart"/>
      <w:r w:rsidRPr="0067536A">
        <w:rPr>
          <w:rFonts w:ascii="Times New Roman" w:eastAsia="Times New Roman" w:hAnsi="Times New Roman" w:cs="Times New Roman"/>
          <w:color w:val="000000"/>
          <w:sz w:val="21"/>
          <w:szCs w:val="21"/>
        </w:rPr>
        <w:t>межотопительный</w:t>
      </w:r>
      <w:proofErr w:type="spellEnd"/>
      <w:r w:rsidRPr="0067536A">
        <w:rPr>
          <w:rFonts w:ascii="Times New Roman" w:eastAsia="Times New Roman" w:hAnsi="Times New Roman" w:cs="Times New Roman"/>
          <w:color w:val="000000"/>
          <w:sz w:val="21"/>
          <w:szCs w:val="21"/>
        </w:rPr>
        <w:t xml:space="preserve"> период 0 т/час.</w:t>
      </w:r>
    </w:p>
    <w:p w:rsidR="005233F2" w:rsidRPr="00806FA3" w:rsidRDefault="005233F2" w:rsidP="005233F2">
      <w:pPr>
        <w:shd w:val="clear" w:color="auto" w:fill="FFFFFF"/>
        <w:spacing w:after="0" w:line="240" w:lineRule="auto"/>
        <w:ind w:firstLine="567"/>
        <w:jc w:val="both"/>
        <w:rPr>
          <w:rFonts w:ascii="Times New Roman" w:eastAsia="Times New Roman" w:hAnsi="Times New Roman" w:cs="Times New Roman"/>
          <w:b/>
          <w:color w:val="000000"/>
          <w:sz w:val="21"/>
          <w:szCs w:val="21"/>
        </w:rPr>
      </w:pPr>
      <w:r w:rsidRPr="00806FA3">
        <w:rPr>
          <w:rFonts w:ascii="Times New Roman" w:eastAsia="Times New Roman" w:hAnsi="Times New Roman" w:cs="Times New Roman"/>
          <w:b/>
          <w:color w:val="000000"/>
          <w:sz w:val="21"/>
          <w:szCs w:val="21"/>
        </w:rPr>
        <w:t xml:space="preserve">4. Договорное (плановое) количество тепловой энергии и теплоносителя принимаемое Абонентом в разбивке по месяцам в соответствии с </w:t>
      </w:r>
      <w:r>
        <w:rPr>
          <w:rFonts w:ascii="Times New Roman" w:eastAsia="Times New Roman" w:hAnsi="Times New Roman" w:cs="Times New Roman"/>
          <w:b/>
          <w:color w:val="000000"/>
          <w:sz w:val="21"/>
          <w:szCs w:val="21"/>
        </w:rPr>
        <w:t>Приложением № 7 и составляет ______ Гкал.</w:t>
      </w:r>
    </w:p>
    <w:p w:rsidR="001E74C7" w:rsidRPr="0067536A" w:rsidRDefault="001E74C7" w:rsidP="005233F2">
      <w:pPr>
        <w:shd w:val="clear" w:color="auto" w:fill="FFFFFF"/>
        <w:spacing w:after="0" w:line="240" w:lineRule="auto"/>
        <w:ind w:firstLine="567"/>
        <w:jc w:val="both"/>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74C7" w:rsidRPr="0067536A" w:rsidTr="001E693E">
        <w:tc>
          <w:tcPr>
            <w:tcW w:w="4927" w:type="dxa"/>
          </w:tcPr>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rsidR="001625A5">
              <w:t xml:space="preserve"> </w:t>
            </w:r>
            <w:r w:rsidR="001625A5" w:rsidRPr="001625A5">
              <w:rPr>
                <w:rFonts w:ascii="Times New Roman" w:eastAsia="Times New Roman" w:hAnsi="Times New Roman" w:cs="Times New Roman"/>
                <w:b/>
                <w:color w:val="000000"/>
                <w:sz w:val="21"/>
                <w:szCs w:val="21"/>
              </w:rPr>
              <w:t xml:space="preserve">А.М. </w:t>
            </w:r>
            <w:proofErr w:type="spellStart"/>
            <w:r w:rsidR="001625A5" w:rsidRPr="001625A5">
              <w:rPr>
                <w:rFonts w:ascii="Times New Roman" w:eastAsia="Times New Roman" w:hAnsi="Times New Roman" w:cs="Times New Roman"/>
                <w:b/>
                <w:color w:val="000000"/>
                <w:sz w:val="21"/>
                <w:szCs w:val="21"/>
              </w:rPr>
              <w:t>Аттасауов</w:t>
            </w:r>
            <w:proofErr w:type="spellEnd"/>
            <w:r w:rsidR="001625A5"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74C7" w:rsidRPr="0067536A" w:rsidRDefault="001E74C7" w:rsidP="001E693E">
            <w:pPr>
              <w:rPr>
                <w:rFonts w:ascii="Times New Roman" w:eastAsia="Times New Roman" w:hAnsi="Times New Roman" w:cs="Times New Roman"/>
                <w:b/>
                <w:color w:val="000000"/>
                <w:sz w:val="21"/>
                <w:szCs w:val="21"/>
              </w:rPr>
            </w:pPr>
          </w:p>
        </w:tc>
        <w:tc>
          <w:tcPr>
            <w:tcW w:w="4927" w:type="dxa"/>
          </w:tcPr>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001E693E" w:rsidRPr="0067536A">
              <w:rPr>
                <w:rFonts w:ascii="Times New Roman" w:hAnsi="Times New Roman"/>
                <w:sz w:val="21"/>
                <w:szCs w:val="21"/>
              </w:rPr>
              <w:t xml:space="preserve"> </w:t>
            </w:r>
            <w:r w:rsidR="001625A5">
              <w:rPr>
                <w:rFonts w:ascii="Times New Roman" w:eastAsia="Times New Roman" w:hAnsi="Times New Roman" w:cs="Times New Roman"/>
                <w:b/>
                <w:color w:val="000000"/>
                <w:sz w:val="21"/>
                <w:szCs w:val="21"/>
              </w:rPr>
              <w:t>_______________</w:t>
            </w:r>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74C7" w:rsidRPr="0067536A" w:rsidRDefault="001E74C7"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625A5" w:rsidRDefault="001625A5" w:rsidP="001E74C7">
      <w:pPr>
        <w:shd w:val="clear" w:color="auto" w:fill="FFFFFF"/>
        <w:spacing w:after="0" w:line="240" w:lineRule="auto"/>
        <w:rPr>
          <w:rFonts w:ascii="Times New Roman" w:eastAsia="Times New Roman" w:hAnsi="Times New Roman" w:cs="Times New Roman"/>
          <w:color w:val="000000"/>
          <w:sz w:val="21"/>
          <w:szCs w:val="21"/>
        </w:rPr>
      </w:pPr>
    </w:p>
    <w:p w:rsidR="008A3EB7" w:rsidRDefault="008A3EB7" w:rsidP="001E74C7">
      <w:pPr>
        <w:shd w:val="clear" w:color="auto" w:fill="FFFFFF"/>
        <w:spacing w:after="0" w:line="240" w:lineRule="auto"/>
        <w:rPr>
          <w:rFonts w:ascii="Times New Roman" w:eastAsia="Times New Roman" w:hAnsi="Times New Roman" w:cs="Times New Roman"/>
          <w:color w:val="000000"/>
          <w:sz w:val="21"/>
          <w:szCs w:val="21"/>
        </w:rPr>
      </w:pPr>
    </w:p>
    <w:p w:rsidR="008A3EB7" w:rsidRPr="0067536A" w:rsidRDefault="008A3EB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5233F2" w:rsidRPr="0067536A" w:rsidRDefault="005233F2"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625A5" w:rsidRPr="0067536A" w:rsidRDefault="001625A5" w:rsidP="001625A5">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Приложение № </w:t>
      </w:r>
      <w:r>
        <w:rPr>
          <w:rFonts w:ascii="Times New Roman" w:eastAsia="Times New Roman" w:hAnsi="Times New Roman" w:cs="Times New Roman"/>
          <w:b/>
          <w:color w:val="000000"/>
          <w:sz w:val="21"/>
          <w:szCs w:val="21"/>
        </w:rPr>
        <w:t>2</w:t>
      </w:r>
    </w:p>
    <w:p w:rsidR="000D6DB4" w:rsidRPr="0067536A" w:rsidRDefault="000D6DB4" w:rsidP="000D6DB4">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1E74C7" w:rsidRPr="0067536A" w:rsidRDefault="000D6DB4" w:rsidP="000D6DB4">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____________</w:t>
      </w:r>
      <w:r w:rsidRPr="0067536A">
        <w:rPr>
          <w:rFonts w:ascii="Times New Roman" w:eastAsia="Times New Roman" w:hAnsi="Times New Roman" w:cs="Times New Roman"/>
          <w:b/>
          <w:color w:val="000000"/>
          <w:sz w:val="21"/>
          <w:szCs w:val="21"/>
        </w:rPr>
        <w:t xml:space="preserve"> 20</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г</w:t>
      </w:r>
    </w:p>
    <w:p w:rsidR="001E74C7" w:rsidRDefault="001E74C7" w:rsidP="001E74C7">
      <w:pPr>
        <w:shd w:val="clear" w:color="auto" w:fill="FFFFFF"/>
        <w:spacing w:after="0" w:line="240" w:lineRule="auto"/>
        <w:rPr>
          <w:rFonts w:ascii="Times New Roman" w:eastAsia="Times New Roman" w:hAnsi="Times New Roman" w:cs="Times New Roman"/>
          <w:b/>
          <w:color w:val="000000"/>
          <w:sz w:val="21"/>
          <w:szCs w:val="21"/>
        </w:rPr>
      </w:pPr>
    </w:p>
    <w:p w:rsidR="0067536A" w:rsidRPr="0067536A" w:rsidRDefault="0067536A" w:rsidP="001E74C7">
      <w:pPr>
        <w:shd w:val="clear" w:color="auto" w:fill="FFFFFF"/>
        <w:spacing w:after="0" w:line="240" w:lineRule="auto"/>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АКТ</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разграничения балансовой принадлежности тепловых сетей</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 эксплуатационной ответственности сторон</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Весьегонск</w:t>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t xml:space="preserve">                                    </w:t>
      </w:r>
      <w:r w:rsidR="00DF30A0">
        <w:rPr>
          <w:rFonts w:ascii="Times New Roman" w:eastAsia="Times New Roman" w:hAnsi="Times New Roman" w:cs="Times New Roman"/>
          <w:color w:val="000000"/>
          <w:sz w:val="21"/>
          <w:szCs w:val="21"/>
        </w:rPr>
        <w:t xml:space="preserve">          </w:t>
      </w:r>
      <w:r w:rsidR="0067536A">
        <w:rPr>
          <w:rFonts w:ascii="Times New Roman" w:eastAsia="Times New Roman" w:hAnsi="Times New Roman" w:cs="Times New Roman"/>
          <w:color w:val="000000"/>
          <w:sz w:val="21"/>
          <w:szCs w:val="21"/>
        </w:rPr>
        <w:t xml:space="preserve">    </w:t>
      </w:r>
      <w:r w:rsidR="0067536A" w:rsidRPr="0067536A">
        <w:rPr>
          <w:rFonts w:ascii="Times New Roman" w:eastAsia="Times New Roman" w:hAnsi="Times New Roman" w:cs="Times New Roman"/>
          <w:color w:val="000000"/>
          <w:sz w:val="21"/>
          <w:szCs w:val="21"/>
        </w:rPr>
        <w:t>«</w:t>
      </w:r>
      <w:r w:rsidR="00DF30A0">
        <w:rPr>
          <w:rFonts w:ascii="Times New Roman" w:eastAsia="Times New Roman" w:hAnsi="Times New Roman" w:cs="Times New Roman"/>
          <w:color w:val="000000"/>
          <w:sz w:val="21"/>
          <w:szCs w:val="21"/>
        </w:rPr>
        <w:t>__</w:t>
      </w:r>
      <w:r w:rsidR="0067536A" w:rsidRPr="0067536A">
        <w:rPr>
          <w:rFonts w:ascii="Times New Roman" w:eastAsia="Times New Roman" w:hAnsi="Times New Roman" w:cs="Times New Roman"/>
          <w:color w:val="000000"/>
          <w:sz w:val="21"/>
          <w:szCs w:val="21"/>
        </w:rPr>
        <w:t xml:space="preserve">» </w:t>
      </w:r>
      <w:r w:rsidR="00DF30A0">
        <w:rPr>
          <w:rFonts w:ascii="Times New Roman" w:eastAsia="Times New Roman" w:hAnsi="Times New Roman" w:cs="Times New Roman"/>
          <w:color w:val="000000"/>
          <w:sz w:val="21"/>
          <w:szCs w:val="21"/>
        </w:rPr>
        <w:t>_________</w:t>
      </w:r>
      <w:r w:rsidR="0067536A" w:rsidRPr="0067536A">
        <w:rPr>
          <w:rFonts w:ascii="Times New Roman" w:eastAsia="Times New Roman" w:hAnsi="Times New Roman" w:cs="Times New Roman"/>
          <w:color w:val="000000"/>
          <w:sz w:val="21"/>
          <w:szCs w:val="21"/>
        </w:rPr>
        <w:t xml:space="preserve"> 202</w:t>
      </w:r>
      <w:r w:rsidR="00DF30A0">
        <w:rPr>
          <w:rFonts w:ascii="Times New Roman" w:eastAsia="Times New Roman" w:hAnsi="Times New Roman" w:cs="Times New Roman"/>
          <w:color w:val="000000"/>
          <w:sz w:val="21"/>
          <w:szCs w:val="21"/>
        </w:rPr>
        <w:t>4</w:t>
      </w:r>
      <w:r w:rsidR="0067536A" w:rsidRPr="0067536A">
        <w:rPr>
          <w:rFonts w:ascii="Times New Roman" w:eastAsia="Times New Roman" w:hAnsi="Times New Roman" w:cs="Times New Roman"/>
          <w:color w:val="000000"/>
          <w:sz w:val="21"/>
          <w:szCs w:val="21"/>
        </w:rPr>
        <w:t>г.</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67536A" w:rsidRPr="00A11817" w:rsidRDefault="00DF30A0"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304FDA">
        <w:rPr>
          <w:rFonts w:ascii="Times New Roman" w:eastAsia="Times New Roman" w:hAnsi="Times New Roman" w:cs="Times New Roman"/>
          <w:b/>
          <w:color w:val="000000"/>
        </w:rPr>
        <w:t>Общество с ограниченной ответственностью «Тепловик» (ООО «Тепловик»)</w:t>
      </w:r>
      <w:r w:rsidRPr="00304FDA">
        <w:rPr>
          <w:rFonts w:ascii="Times New Roman" w:eastAsia="Times New Roman" w:hAnsi="Times New Roman" w:cs="Times New Roman"/>
          <w:color w:val="000000"/>
        </w:rPr>
        <w:t xml:space="preserve">, именуемое в дальнейшем </w:t>
      </w:r>
      <w:r w:rsidRPr="00304FDA">
        <w:rPr>
          <w:rFonts w:ascii="Times New Roman" w:eastAsia="Times New Roman" w:hAnsi="Times New Roman" w:cs="Times New Roman"/>
          <w:b/>
          <w:color w:val="000000"/>
        </w:rPr>
        <w:t>«Теплоснабжающая организация»</w:t>
      </w:r>
      <w:r w:rsidRPr="00304FDA">
        <w:rPr>
          <w:rFonts w:ascii="Times New Roman" w:eastAsia="Times New Roman" w:hAnsi="Times New Roman" w:cs="Times New Roman"/>
          <w:color w:val="000000"/>
        </w:rPr>
        <w:t xml:space="preserve">, в лице Директора </w:t>
      </w:r>
      <w:proofErr w:type="spellStart"/>
      <w:r w:rsidRPr="00304FDA">
        <w:rPr>
          <w:rFonts w:ascii="Times New Roman" w:eastAsia="Times New Roman" w:hAnsi="Times New Roman" w:cs="Times New Roman"/>
          <w:color w:val="000000"/>
        </w:rPr>
        <w:t>Аттасауова</w:t>
      </w:r>
      <w:proofErr w:type="spellEnd"/>
      <w:r w:rsidRPr="00304FDA">
        <w:rPr>
          <w:rFonts w:ascii="Times New Roman" w:eastAsia="Times New Roman" w:hAnsi="Times New Roman" w:cs="Times New Roman"/>
          <w:color w:val="000000"/>
        </w:rPr>
        <w:t xml:space="preserve"> </w:t>
      </w:r>
      <w:proofErr w:type="spellStart"/>
      <w:r w:rsidRPr="00304FDA">
        <w:rPr>
          <w:rFonts w:ascii="Times New Roman" w:eastAsia="Times New Roman" w:hAnsi="Times New Roman" w:cs="Times New Roman"/>
          <w:color w:val="000000"/>
        </w:rPr>
        <w:t>Азамата</w:t>
      </w:r>
      <w:proofErr w:type="spellEnd"/>
      <w:r w:rsidRPr="00304FDA">
        <w:rPr>
          <w:rFonts w:ascii="Times New Roman" w:eastAsia="Times New Roman" w:hAnsi="Times New Roman" w:cs="Times New Roman"/>
          <w:color w:val="000000"/>
        </w:rPr>
        <w:t xml:space="preserve"> </w:t>
      </w:r>
      <w:proofErr w:type="spellStart"/>
      <w:r w:rsidRPr="00304FDA">
        <w:rPr>
          <w:rFonts w:ascii="Times New Roman" w:eastAsia="Times New Roman" w:hAnsi="Times New Roman" w:cs="Times New Roman"/>
          <w:color w:val="000000"/>
        </w:rPr>
        <w:t>Мустафаевича</w:t>
      </w:r>
      <w:proofErr w:type="spellEnd"/>
      <w:r w:rsidR="00036931" w:rsidRPr="0067536A">
        <w:rPr>
          <w:rFonts w:ascii="Times New Roman" w:eastAsia="Times New Roman" w:hAnsi="Times New Roman" w:cs="Times New Roman"/>
          <w:color w:val="000000"/>
          <w:sz w:val="21"/>
          <w:szCs w:val="21"/>
        </w:rPr>
        <w:t xml:space="preserve">, действующего на основании Устава, с одной стороны, </w:t>
      </w:r>
      <w:r w:rsidR="005233F2" w:rsidRPr="0067536A">
        <w:rPr>
          <w:rFonts w:ascii="Times New Roman" w:eastAsia="Times New Roman" w:hAnsi="Times New Roman" w:cs="Times New Roman"/>
          <w:color w:val="000000"/>
          <w:sz w:val="21"/>
          <w:szCs w:val="21"/>
        </w:rPr>
        <w:t xml:space="preserve">и </w:t>
      </w:r>
      <w:r w:rsidR="005233F2">
        <w:rPr>
          <w:rFonts w:ascii="Times New Roman" w:eastAsia="Andale Sans UI" w:hAnsi="Times New Roman" w:cs="Times New Roman"/>
          <w:b/>
          <w:kern w:val="1"/>
          <w:sz w:val="21"/>
          <w:szCs w:val="21"/>
        </w:rPr>
        <w:t>____________________________________________</w:t>
      </w:r>
      <w:r w:rsidR="005233F2" w:rsidRPr="006215C3">
        <w:rPr>
          <w:rFonts w:ascii="Times New Roman" w:eastAsia="Andale Sans UI" w:hAnsi="Times New Roman" w:cs="Times New Roman"/>
          <w:b/>
          <w:kern w:val="1"/>
          <w:sz w:val="21"/>
          <w:szCs w:val="21"/>
        </w:rPr>
        <w:t xml:space="preserve">, </w:t>
      </w:r>
      <w:r w:rsidR="005233F2" w:rsidRPr="006215C3">
        <w:rPr>
          <w:rFonts w:ascii="Times New Roman" w:eastAsia="Times New Roman" w:hAnsi="Times New Roman" w:cs="Times New Roman"/>
          <w:color w:val="000000"/>
          <w:sz w:val="21"/>
          <w:szCs w:val="21"/>
        </w:rPr>
        <w:t xml:space="preserve">именуемое в дальнейшем </w:t>
      </w:r>
      <w:r w:rsidR="005233F2" w:rsidRPr="006215C3">
        <w:rPr>
          <w:rFonts w:ascii="Times New Roman" w:eastAsia="Times New Roman" w:hAnsi="Times New Roman" w:cs="Times New Roman"/>
          <w:b/>
          <w:color w:val="000000"/>
          <w:sz w:val="21"/>
          <w:szCs w:val="21"/>
        </w:rPr>
        <w:t>«Абонент»</w:t>
      </w:r>
      <w:r w:rsidR="005233F2" w:rsidRPr="006215C3">
        <w:rPr>
          <w:rFonts w:ascii="Times New Roman" w:eastAsia="Times New Roman" w:hAnsi="Times New Roman" w:cs="Times New Roman"/>
          <w:color w:val="000000"/>
          <w:sz w:val="21"/>
          <w:szCs w:val="21"/>
        </w:rPr>
        <w:t xml:space="preserve">, в лице ____________________________________________________________, действующего на основании  </w:t>
      </w:r>
      <w:r w:rsidR="005233F2">
        <w:rPr>
          <w:rFonts w:ascii="Times New Roman" w:eastAsia="Times New Roman" w:hAnsi="Times New Roman" w:cs="Times New Roman"/>
          <w:color w:val="000000"/>
          <w:sz w:val="21"/>
          <w:szCs w:val="21"/>
        </w:rPr>
        <w:t>____________________________</w:t>
      </w:r>
      <w:r w:rsidR="005233F2" w:rsidRPr="006215C3">
        <w:rPr>
          <w:rFonts w:ascii="Times New Roman" w:eastAsia="Times New Roman" w:hAnsi="Times New Roman" w:cs="Times New Roman"/>
          <w:color w:val="000000"/>
          <w:sz w:val="21"/>
          <w:szCs w:val="21"/>
        </w:rPr>
        <w:t>_____________________________________, с другой Стороны</w:t>
      </w:r>
      <w:r w:rsidR="005233F2" w:rsidRPr="0067536A">
        <w:rPr>
          <w:rFonts w:ascii="Times New Roman" w:eastAsia="Times New Roman" w:hAnsi="Times New Roman" w:cs="Times New Roman"/>
          <w:color w:val="000000"/>
          <w:sz w:val="21"/>
          <w:szCs w:val="21"/>
        </w:rPr>
        <w:t>,</w:t>
      </w:r>
      <w:r w:rsidR="005233F2">
        <w:rPr>
          <w:rFonts w:ascii="Times New Roman" w:eastAsia="Times New Roman" w:hAnsi="Times New Roman" w:cs="Times New Roman"/>
          <w:color w:val="000000"/>
          <w:sz w:val="21"/>
          <w:szCs w:val="21"/>
        </w:rPr>
        <w:t xml:space="preserve"> </w:t>
      </w:r>
      <w:r w:rsidR="0067536A">
        <w:rPr>
          <w:rFonts w:ascii="Times New Roman" w:eastAsia="Times New Roman" w:hAnsi="Times New Roman" w:cs="Times New Roman"/>
          <w:color w:val="000000"/>
          <w:sz w:val="21"/>
          <w:szCs w:val="21"/>
        </w:rPr>
        <w:t xml:space="preserve"> </w:t>
      </w:r>
      <w:r w:rsidR="0067536A" w:rsidRPr="00A11817">
        <w:rPr>
          <w:rFonts w:ascii="Times New Roman" w:eastAsia="Times New Roman" w:hAnsi="Times New Roman" w:cs="Times New Roman"/>
          <w:color w:val="000000"/>
          <w:sz w:val="21"/>
          <w:szCs w:val="21"/>
        </w:rPr>
        <w:t>составили настоящий акт о том, что границей раздела эксплуатационной ответственности по тепловым сетям  «Теплоснабжающей организации» и «Абонента» является:</w:t>
      </w: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b/>
          <w:color w:val="000000"/>
          <w:sz w:val="21"/>
          <w:szCs w:val="21"/>
        </w:rPr>
      </w:pPr>
      <w:r w:rsidRPr="00A11817">
        <w:rPr>
          <w:rFonts w:ascii="Times New Roman" w:eastAsia="Times New Roman" w:hAnsi="Times New Roman" w:cs="Times New Roman"/>
          <w:b/>
          <w:color w:val="000000"/>
          <w:sz w:val="21"/>
          <w:szCs w:val="21"/>
        </w:rPr>
        <w:t>Внешняя сторона наружной стены здания. До стены – ответственность Теплоснабжающей организации, далее Абонента.</w:t>
      </w: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p>
    <w:p w:rsidR="0067536A" w:rsidRPr="00A11817" w:rsidRDefault="0067536A" w:rsidP="0067536A">
      <w:pPr>
        <w:shd w:val="clear" w:color="auto" w:fill="FFFFFF"/>
        <w:spacing w:after="0" w:line="240" w:lineRule="auto"/>
        <w:ind w:firstLine="708"/>
        <w:jc w:val="both"/>
        <w:rPr>
          <w:rFonts w:ascii="Times New Roman" w:eastAsia="Times New Roman" w:hAnsi="Times New Roman" w:cs="Times New Roman"/>
          <w:color w:val="000000"/>
          <w:sz w:val="21"/>
          <w:szCs w:val="21"/>
        </w:rPr>
      </w:pPr>
      <w:r w:rsidRPr="00A11817">
        <w:rPr>
          <w:rFonts w:ascii="Times New Roman" w:eastAsia="Times New Roman" w:hAnsi="Times New Roman" w:cs="Times New Roman"/>
          <w:b/>
          <w:color w:val="000000"/>
          <w:sz w:val="21"/>
          <w:szCs w:val="21"/>
        </w:rPr>
        <w:t>Примечание:</w:t>
      </w:r>
      <w:r w:rsidRPr="00A11817">
        <w:rPr>
          <w:rFonts w:ascii="Times New Roman" w:eastAsia="Times New Roman" w:hAnsi="Times New Roman" w:cs="Times New Roman"/>
          <w:color w:val="000000"/>
          <w:sz w:val="21"/>
          <w:szCs w:val="21"/>
        </w:rPr>
        <w:t xml:space="preserve"> При изменении схемы питания теплом между Абонентом и Теплоснабжающей организации составляется новый акт балансовой принадлежности и эксплуатационной ответственности сторон.</w:t>
      </w:r>
    </w:p>
    <w:p w:rsidR="001E74C7" w:rsidRPr="0067536A" w:rsidRDefault="001E74C7" w:rsidP="0067536A">
      <w:pPr>
        <w:shd w:val="clear" w:color="auto" w:fill="FFFFFF"/>
        <w:spacing w:after="0" w:line="240" w:lineRule="auto"/>
        <w:jc w:val="both"/>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309EF" w:rsidRPr="0067536A" w:rsidTr="001625A5">
        <w:tc>
          <w:tcPr>
            <w:tcW w:w="4927" w:type="dxa"/>
          </w:tcPr>
          <w:p w:rsidR="008309EF" w:rsidRPr="0067536A" w:rsidRDefault="008309EF"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8309EF" w:rsidRPr="0067536A" w:rsidRDefault="008309EF" w:rsidP="001625A5">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t xml:space="preserve"> </w:t>
            </w:r>
            <w:r w:rsidRPr="001625A5">
              <w:rPr>
                <w:rFonts w:ascii="Times New Roman" w:eastAsia="Times New Roman" w:hAnsi="Times New Roman" w:cs="Times New Roman"/>
                <w:b/>
                <w:color w:val="000000"/>
                <w:sz w:val="21"/>
                <w:szCs w:val="21"/>
              </w:rPr>
              <w:t xml:space="preserve">А.М. </w:t>
            </w:r>
            <w:proofErr w:type="spellStart"/>
            <w:r w:rsidRPr="001625A5">
              <w:rPr>
                <w:rFonts w:ascii="Times New Roman" w:eastAsia="Times New Roman" w:hAnsi="Times New Roman" w:cs="Times New Roman"/>
                <w:b/>
                <w:color w:val="000000"/>
                <w:sz w:val="21"/>
                <w:szCs w:val="21"/>
              </w:rPr>
              <w:t>Аттасауов</w:t>
            </w:r>
            <w:proofErr w:type="spellEnd"/>
            <w:r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8309EF" w:rsidRPr="0067536A" w:rsidRDefault="008309EF" w:rsidP="001625A5">
            <w:pPr>
              <w:rPr>
                <w:rFonts w:ascii="Times New Roman" w:eastAsia="Times New Roman" w:hAnsi="Times New Roman" w:cs="Times New Roman"/>
                <w:b/>
                <w:color w:val="000000"/>
                <w:sz w:val="21"/>
                <w:szCs w:val="21"/>
              </w:rPr>
            </w:pPr>
          </w:p>
        </w:tc>
        <w:tc>
          <w:tcPr>
            <w:tcW w:w="4927" w:type="dxa"/>
          </w:tcPr>
          <w:p w:rsidR="008309EF" w:rsidRPr="0067536A" w:rsidRDefault="008309EF"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8309EF" w:rsidRPr="0067536A" w:rsidRDefault="008309EF" w:rsidP="001625A5">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Pr>
                <w:rFonts w:ascii="Times New Roman" w:eastAsia="Times New Roman" w:hAnsi="Times New Roman" w:cs="Times New Roman"/>
                <w:b/>
                <w:color w:val="000000"/>
                <w:sz w:val="21"/>
                <w:szCs w:val="21"/>
              </w:rPr>
              <w:t>_______________</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8309EF" w:rsidRPr="0067536A" w:rsidRDefault="008309EF" w:rsidP="001625A5">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8309EF" w:rsidRPr="0067536A" w:rsidRDefault="008309EF"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8309EF" w:rsidRPr="0067536A" w:rsidRDefault="008309EF"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right"/>
        <w:rPr>
          <w:rFonts w:ascii="Times New Roman" w:eastAsia="Times New Roman" w:hAnsi="Times New Roman" w:cs="Times New Roman"/>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103C99" w:rsidRDefault="00103C99"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103C99" w:rsidRDefault="00103C99"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67536A" w:rsidRDefault="0067536A" w:rsidP="001E74C7">
      <w:pPr>
        <w:shd w:val="clear" w:color="auto" w:fill="FFFFFF"/>
        <w:spacing w:after="0" w:line="240" w:lineRule="auto"/>
        <w:jc w:val="right"/>
        <w:rPr>
          <w:rFonts w:ascii="Times New Roman" w:eastAsia="Times New Roman" w:hAnsi="Times New Roman" w:cs="Times New Roman"/>
          <w:b/>
          <w:color w:val="000000"/>
          <w:sz w:val="21"/>
          <w:szCs w:val="21"/>
        </w:rPr>
      </w:pPr>
    </w:p>
    <w:p w:rsidR="001E74C7" w:rsidRPr="0067536A" w:rsidRDefault="001E74C7">
      <w:pPr>
        <w:rPr>
          <w:rFonts w:ascii="yandex-sans" w:eastAsia="Times New Roman" w:hAnsi="yandex-sans" w:cs="Times New Roman"/>
          <w:color w:val="000000"/>
          <w:sz w:val="21"/>
          <w:szCs w:val="21"/>
        </w:rPr>
      </w:pPr>
    </w:p>
    <w:p w:rsidR="001625A5" w:rsidRPr="0067536A" w:rsidRDefault="001625A5" w:rsidP="001625A5">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Приложение № </w:t>
      </w:r>
      <w:r>
        <w:rPr>
          <w:rFonts w:ascii="Times New Roman" w:eastAsia="Times New Roman" w:hAnsi="Times New Roman" w:cs="Times New Roman"/>
          <w:b/>
          <w:color w:val="000000"/>
          <w:sz w:val="21"/>
          <w:szCs w:val="21"/>
        </w:rPr>
        <w:t>4</w:t>
      </w:r>
    </w:p>
    <w:p w:rsidR="001625A5" w:rsidRPr="0067536A" w:rsidRDefault="001625A5" w:rsidP="001625A5">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1E74C7" w:rsidRPr="0067536A" w:rsidRDefault="000D6DB4" w:rsidP="000D6DB4">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____________</w:t>
      </w:r>
      <w:r w:rsidRPr="0067536A">
        <w:rPr>
          <w:rFonts w:ascii="Times New Roman" w:eastAsia="Times New Roman" w:hAnsi="Times New Roman" w:cs="Times New Roman"/>
          <w:b/>
          <w:color w:val="000000"/>
          <w:sz w:val="21"/>
          <w:szCs w:val="21"/>
        </w:rPr>
        <w:t xml:space="preserve"> 20</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г</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ПЕРЕЧЕНЬ</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приборов узла учета тепловой энергии и место их установки</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8221"/>
      </w:tblGrid>
      <w:tr w:rsidR="00036931" w:rsidRPr="0067536A" w:rsidTr="001625A5">
        <w:tc>
          <w:tcPr>
            <w:tcW w:w="1101" w:type="dxa"/>
          </w:tcPr>
          <w:p w:rsidR="00036931" w:rsidRPr="0067536A" w:rsidRDefault="00036931" w:rsidP="00036931">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Абонент:</w:t>
            </w:r>
          </w:p>
        </w:tc>
        <w:tc>
          <w:tcPr>
            <w:tcW w:w="8646" w:type="dxa"/>
            <w:gridSpan w:val="2"/>
            <w:tcBorders>
              <w:bottom w:val="single" w:sz="4" w:space="0" w:color="auto"/>
            </w:tcBorders>
          </w:tcPr>
          <w:p w:rsidR="00036931" w:rsidRPr="0067536A" w:rsidRDefault="008309EF" w:rsidP="00036931">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Индивидуальный предприниматель Абрамова Наталья Владимировна</w:t>
            </w:r>
          </w:p>
        </w:tc>
      </w:tr>
      <w:tr w:rsidR="00036931" w:rsidRPr="0067536A" w:rsidTr="001625A5">
        <w:tc>
          <w:tcPr>
            <w:tcW w:w="1526" w:type="dxa"/>
            <w:gridSpan w:val="2"/>
          </w:tcPr>
          <w:p w:rsidR="00036931" w:rsidRPr="0067536A" w:rsidRDefault="00036931" w:rsidP="00036931">
            <w:pPr>
              <w:jc w:val="both"/>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Тип системы:</w:t>
            </w:r>
          </w:p>
        </w:tc>
        <w:tc>
          <w:tcPr>
            <w:tcW w:w="8221" w:type="dxa"/>
            <w:tcBorders>
              <w:bottom w:val="single" w:sz="4" w:space="0" w:color="auto"/>
            </w:tcBorders>
          </w:tcPr>
          <w:p w:rsidR="00036931" w:rsidRPr="0067536A" w:rsidRDefault="00036931" w:rsidP="00036931">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Закрытая</w:t>
            </w:r>
          </w:p>
        </w:tc>
      </w:tr>
      <w:tr w:rsidR="00036931" w:rsidRPr="0067536A" w:rsidTr="001625A5">
        <w:tc>
          <w:tcPr>
            <w:tcW w:w="1526" w:type="dxa"/>
            <w:gridSpan w:val="2"/>
          </w:tcPr>
          <w:p w:rsidR="00036931" w:rsidRPr="0067536A" w:rsidRDefault="00036931" w:rsidP="00036931">
            <w:pPr>
              <w:jc w:val="both"/>
              <w:rPr>
                <w:rFonts w:ascii="Times New Roman" w:eastAsia="Times New Roman" w:hAnsi="Times New Roman" w:cs="Times New Roman"/>
                <w:color w:val="000000"/>
                <w:sz w:val="21"/>
                <w:szCs w:val="21"/>
              </w:rPr>
            </w:pPr>
          </w:p>
        </w:tc>
        <w:tc>
          <w:tcPr>
            <w:tcW w:w="8221" w:type="dxa"/>
          </w:tcPr>
          <w:p w:rsidR="00036931" w:rsidRPr="0067536A" w:rsidRDefault="00036931" w:rsidP="00036931">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(открытая, закрытая)</w:t>
            </w: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534"/>
        <w:gridCol w:w="2126"/>
        <w:gridCol w:w="1595"/>
        <w:gridCol w:w="1646"/>
        <w:gridCol w:w="1595"/>
        <w:gridCol w:w="2251"/>
      </w:tblGrid>
      <w:tr w:rsidR="001E74C7" w:rsidRPr="0067536A" w:rsidTr="001E693E">
        <w:tc>
          <w:tcPr>
            <w:tcW w:w="534"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2126"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Тип прибора (теплосчетчик в составе)</w:t>
            </w:r>
          </w:p>
        </w:tc>
        <w:tc>
          <w:tcPr>
            <w:tcW w:w="159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Заводской номер</w:t>
            </w:r>
          </w:p>
        </w:tc>
        <w:tc>
          <w:tcPr>
            <w:tcW w:w="1646"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Допуск в эксплуатацию (дата)</w:t>
            </w:r>
          </w:p>
        </w:tc>
        <w:tc>
          <w:tcPr>
            <w:tcW w:w="159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Очередной поверки (дата)</w:t>
            </w:r>
          </w:p>
        </w:tc>
        <w:tc>
          <w:tcPr>
            <w:tcW w:w="2251"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установки и адрес (узел, ТП, ЦТП и др.)</w:t>
            </w:r>
          </w:p>
        </w:tc>
      </w:tr>
      <w:tr w:rsidR="001E74C7" w:rsidRPr="0067536A" w:rsidTr="001E693E">
        <w:tc>
          <w:tcPr>
            <w:tcW w:w="534" w:type="dxa"/>
          </w:tcPr>
          <w:p w:rsidR="001E74C7" w:rsidRPr="0067536A" w:rsidRDefault="001E74C7" w:rsidP="001E693E">
            <w:pPr>
              <w:shd w:val="clear" w:color="auto" w:fill="FFFFFF"/>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1</w:t>
            </w:r>
          </w:p>
        </w:tc>
        <w:tc>
          <w:tcPr>
            <w:tcW w:w="2126"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2</w:t>
            </w:r>
          </w:p>
        </w:tc>
        <w:tc>
          <w:tcPr>
            <w:tcW w:w="1595"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3</w:t>
            </w:r>
          </w:p>
        </w:tc>
        <w:tc>
          <w:tcPr>
            <w:tcW w:w="1646"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4</w:t>
            </w:r>
          </w:p>
        </w:tc>
        <w:tc>
          <w:tcPr>
            <w:tcW w:w="1595"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5</w:t>
            </w:r>
          </w:p>
        </w:tc>
        <w:tc>
          <w:tcPr>
            <w:tcW w:w="2251" w:type="dxa"/>
          </w:tcPr>
          <w:p w:rsidR="001E74C7" w:rsidRPr="0067536A" w:rsidRDefault="001E74C7" w:rsidP="001E693E">
            <w:pPr>
              <w:jc w:val="center"/>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6</w:t>
            </w:r>
          </w:p>
        </w:tc>
      </w:tr>
      <w:tr w:rsidR="001E74C7" w:rsidRPr="0067536A" w:rsidTr="001E693E">
        <w:tc>
          <w:tcPr>
            <w:tcW w:w="534" w:type="dxa"/>
          </w:tcPr>
          <w:p w:rsidR="001E74C7" w:rsidRPr="0067536A" w:rsidRDefault="001E74C7" w:rsidP="001E693E">
            <w:pPr>
              <w:shd w:val="clear" w:color="auto" w:fill="FFFFFF"/>
              <w:rPr>
                <w:rFonts w:ascii="Times New Roman" w:eastAsia="Times New Roman" w:hAnsi="Times New Roman" w:cs="Times New Roman"/>
                <w:color w:val="000000"/>
                <w:sz w:val="21"/>
                <w:szCs w:val="21"/>
              </w:rPr>
            </w:pPr>
          </w:p>
        </w:tc>
        <w:tc>
          <w:tcPr>
            <w:tcW w:w="212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164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2251" w:type="dxa"/>
          </w:tcPr>
          <w:p w:rsidR="001E74C7" w:rsidRPr="0067536A" w:rsidRDefault="001E74C7" w:rsidP="001E693E">
            <w:pPr>
              <w:rPr>
                <w:rFonts w:ascii="Times New Roman" w:eastAsia="Times New Roman" w:hAnsi="Times New Roman" w:cs="Times New Roman"/>
                <w:color w:val="000000"/>
                <w:sz w:val="21"/>
                <w:szCs w:val="21"/>
              </w:rPr>
            </w:pPr>
          </w:p>
        </w:tc>
      </w:tr>
      <w:tr w:rsidR="001E74C7" w:rsidRPr="0067536A" w:rsidTr="001E693E">
        <w:tc>
          <w:tcPr>
            <w:tcW w:w="534" w:type="dxa"/>
          </w:tcPr>
          <w:p w:rsidR="001E74C7" w:rsidRPr="0067536A" w:rsidRDefault="001E74C7" w:rsidP="001E693E">
            <w:pPr>
              <w:shd w:val="clear" w:color="auto" w:fill="FFFFFF"/>
              <w:rPr>
                <w:rFonts w:ascii="Times New Roman" w:eastAsia="Times New Roman" w:hAnsi="Times New Roman" w:cs="Times New Roman"/>
                <w:color w:val="000000"/>
                <w:sz w:val="21"/>
                <w:szCs w:val="21"/>
              </w:rPr>
            </w:pPr>
          </w:p>
        </w:tc>
        <w:tc>
          <w:tcPr>
            <w:tcW w:w="212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1646" w:type="dxa"/>
          </w:tcPr>
          <w:p w:rsidR="001E74C7" w:rsidRPr="0067536A" w:rsidRDefault="001E74C7" w:rsidP="001E693E">
            <w:pPr>
              <w:rPr>
                <w:rFonts w:ascii="Times New Roman" w:eastAsia="Times New Roman" w:hAnsi="Times New Roman" w:cs="Times New Roman"/>
                <w:color w:val="000000"/>
                <w:sz w:val="21"/>
                <w:szCs w:val="21"/>
              </w:rPr>
            </w:pPr>
          </w:p>
        </w:tc>
        <w:tc>
          <w:tcPr>
            <w:tcW w:w="1595" w:type="dxa"/>
          </w:tcPr>
          <w:p w:rsidR="001E74C7" w:rsidRPr="0067536A" w:rsidRDefault="001E74C7" w:rsidP="001E693E">
            <w:pPr>
              <w:rPr>
                <w:rFonts w:ascii="Times New Roman" w:eastAsia="Times New Roman" w:hAnsi="Times New Roman" w:cs="Times New Roman"/>
                <w:color w:val="000000"/>
                <w:sz w:val="21"/>
                <w:szCs w:val="21"/>
              </w:rPr>
            </w:pPr>
          </w:p>
        </w:tc>
        <w:tc>
          <w:tcPr>
            <w:tcW w:w="2251" w:type="dxa"/>
          </w:tcPr>
          <w:p w:rsidR="001E74C7" w:rsidRPr="0067536A" w:rsidRDefault="001E74C7" w:rsidP="001E693E">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Примечание:</w:t>
      </w: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1. Расчет фактического теплопотребления «Абонента» производится по показаниям прибора учета при представлении «Абонентом» Акта первичного и повторного допусков в эксплуатацию узла учета тепловой энергии, в противном случае расчет будет производиться по тепловым нагрузкам.</w:t>
      </w:r>
    </w:p>
    <w:p w:rsidR="001E74C7" w:rsidRPr="0067536A" w:rsidRDefault="001E74C7" w:rsidP="001E74C7">
      <w:pPr>
        <w:shd w:val="clear" w:color="auto" w:fill="FFFFFF"/>
        <w:spacing w:after="0" w:line="240" w:lineRule="auto"/>
        <w:jc w:val="both"/>
        <w:rPr>
          <w:rFonts w:ascii="Times New Roman" w:eastAsia="Times New Roman" w:hAnsi="Times New Roman" w:cs="Times New Roman"/>
          <w:i/>
          <w:color w:val="000000"/>
          <w:sz w:val="21"/>
          <w:szCs w:val="21"/>
        </w:rPr>
      </w:pPr>
      <w:r w:rsidRPr="0067536A">
        <w:rPr>
          <w:rFonts w:ascii="Times New Roman" w:eastAsia="Times New Roman" w:hAnsi="Times New Roman" w:cs="Times New Roman"/>
          <w:i/>
          <w:color w:val="000000"/>
          <w:sz w:val="21"/>
          <w:szCs w:val="21"/>
        </w:rPr>
        <w:t xml:space="preserve">2. При выходе из строя узла коммерческого учета </w:t>
      </w:r>
      <w:proofErr w:type="spellStart"/>
      <w:r w:rsidRPr="0067536A">
        <w:rPr>
          <w:rFonts w:ascii="Times New Roman" w:eastAsia="Times New Roman" w:hAnsi="Times New Roman" w:cs="Times New Roman"/>
          <w:i/>
          <w:color w:val="000000"/>
          <w:sz w:val="21"/>
          <w:szCs w:val="21"/>
        </w:rPr>
        <w:t>теплоэнергии</w:t>
      </w:r>
      <w:proofErr w:type="spellEnd"/>
      <w:r w:rsidRPr="0067536A">
        <w:rPr>
          <w:rFonts w:ascii="Times New Roman" w:eastAsia="Times New Roman" w:hAnsi="Times New Roman" w:cs="Times New Roman"/>
          <w:i/>
          <w:color w:val="000000"/>
          <w:sz w:val="21"/>
          <w:szCs w:val="21"/>
        </w:rPr>
        <w:t xml:space="preserve"> абонент обязан в течение суток уведомить об этом «Теплоснабжающую организацию» и оформить соответствующий протокол.</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t xml:space="preserve"> </w:t>
            </w:r>
            <w:r w:rsidRPr="001625A5">
              <w:rPr>
                <w:rFonts w:ascii="Times New Roman" w:eastAsia="Times New Roman" w:hAnsi="Times New Roman" w:cs="Times New Roman"/>
                <w:b/>
                <w:color w:val="000000"/>
                <w:sz w:val="21"/>
                <w:szCs w:val="21"/>
              </w:rPr>
              <w:t xml:space="preserve">А.М. </w:t>
            </w:r>
            <w:proofErr w:type="spellStart"/>
            <w:r w:rsidRPr="001625A5">
              <w:rPr>
                <w:rFonts w:ascii="Times New Roman" w:eastAsia="Times New Roman" w:hAnsi="Times New Roman" w:cs="Times New Roman"/>
                <w:b/>
                <w:color w:val="000000"/>
                <w:sz w:val="21"/>
                <w:szCs w:val="21"/>
              </w:rPr>
              <w:t>Аттасауов</w:t>
            </w:r>
            <w:proofErr w:type="spellEnd"/>
            <w:r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Pr>
                <w:rFonts w:ascii="Times New Roman" w:eastAsia="Times New Roman" w:hAnsi="Times New Roman" w:cs="Times New Roman"/>
                <w:b/>
                <w:color w:val="000000"/>
                <w:sz w:val="21"/>
                <w:szCs w:val="21"/>
              </w:rPr>
              <w:t>_______________</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625A5" w:rsidRPr="0067536A" w:rsidRDefault="001625A5" w:rsidP="001625A5">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5</w:t>
      </w:r>
    </w:p>
    <w:p w:rsidR="000D6DB4" w:rsidRPr="0067536A" w:rsidRDefault="000D6DB4" w:rsidP="000D6DB4">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1625A5" w:rsidRPr="0067536A" w:rsidRDefault="000D6DB4" w:rsidP="000D6DB4">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____________</w:t>
      </w:r>
      <w:r w:rsidRPr="0067536A">
        <w:rPr>
          <w:rFonts w:ascii="Times New Roman" w:eastAsia="Times New Roman" w:hAnsi="Times New Roman" w:cs="Times New Roman"/>
          <w:b/>
          <w:color w:val="000000"/>
          <w:sz w:val="21"/>
          <w:szCs w:val="21"/>
        </w:rPr>
        <w:t xml:space="preserve"> 20</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г</w:t>
      </w:r>
      <w:r w:rsidR="001625A5" w:rsidRPr="0067536A">
        <w:rPr>
          <w:rFonts w:ascii="Times New Roman" w:eastAsia="Times New Roman" w:hAnsi="Times New Roman" w:cs="Times New Roman"/>
          <w:color w:val="000000"/>
          <w:sz w:val="21"/>
          <w:szCs w:val="21"/>
        </w:rPr>
        <w:t>.</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СВЕДЕНИЯ О СУБАБОНЕНТАХ</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9926" w:type="dxa"/>
        <w:tblLook w:val="04A0" w:firstRow="1" w:lastRow="0" w:firstColumn="1" w:lastColumn="0" w:noHBand="0" w:noVBand="1"/>
      </w:tblPr>
      <w:tblGrid>
        <w:gridCol w:w="660"/>
        <w:gridCol w:w="2283"/>
        <w:gridCol w:w="1640"/>
        <w:gridCol w:w="1994"/>
        <w:gridCol w:w="1648"/>
        <w:gridCol w:w="1701"/>
      </w:tblGrid>
      <w:tr w:rsidR="001E74C7" w:rsidRPr="0067536A" w:rsidTr="001E693E">
        <w:tc>
          <w:tcPr>
            <w:tcW w:w="660"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tc>
        <w:tc>
          <w:tcPr>
            <w:tcW w:w="2283"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Полное наименование </w:t>
            </w:r>
            <w:proofErr w:type="spellStart"/>
            <w:r w:rsidRPr="0067536A">
              <w:rPr>
                <w:rFonts w:ascii="Times New Roman" w:eastAsia="Times New Roman" w:hAnsi="Times New Roman" w:cs="Times New Roman"/>
                <w:b/>
                <w:color w:val="000000"/>
                <w:sz w:val="21"/>
                <w:szCs w:val="21"/>
              </w:rPr>
              <w:t>Субабонента</w:t>
            </w:r>
            <w:proofErr w:type="spellEnd"/>
            <w:r w:rsidRPr="0067536A">
              <w:rPr>
                <w:rFonts w:ascii="Times New Roman" w:eastAsia="Times New Roman" w:hAnsi="Times New Roman" w:cs="Times New Roman"/>
                <w:b/>
                <w:color w:val="000000"/>
                <w:sz w:val="21"/>
                <w:szCs w:val="21"/>
              </w:rPr>
              <w:t xml:space="preserve"> и местонахождение адрес объектов</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теплоснабжения</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Группа </w:t>
            </w:r>
            <w:proofErr w:type="spellStart"/>
            <w:r w:rsidRPr="0067536A">
              <w:rPr>
                <w:rFonts w:ascii="Times New Roman" w:eastAsia="Times New Roman" w:hAnsi="Times New Roman" w:cs="Times New Roman"/>
                <w:b/>
                <w:color w:val="000000"/>
                <w:sz w:val="21"/>
                <w:szCs w:val="21"/>
              </w:rPr>
              <w:t>потре</w:t>
            </w:r>
            <w:proofErr w:type="spellEnd"/>
            <w:r w:rsidRPr="0067536A">
              <w:rPr>
                <w:rFonts w:ascii="Times New Roman" w:eastAsia="Times New Roman" w:hAnsi="Times New Roman" w:cs="Times New Roman"/>
                <w:b/>
                <w:color w:val="000000"/>
                <w:sz w:val="21"/>
                <w:szCs w:val="21"/>
              </w:rPr>
              <w:t>-</w:t>
            </w:r>
          </w:p>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proofErr w:type="spellStart"/>
            <w:r w:rsidRPr="0067536A">
              <w:rPr>
                <w:rFonts w:ascii="Times New Roman" w:eastAsia="Times New Roman" w:hAnsi="Times New Roman" w:cs="Times New Roman"/>
                <w:b/>
                <w:color w:val="000000"/>
                <w:sz w:val="21"/>
                <w:szCs w:val="21"/>
              </w:rPr>
              <w:t>бителей</w:t>
            </w:r>
            <w:proofErr w:type="spellEnd"/>
          </w:p>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vAlign w:val="center"/>
          </w:tcPr>
          <w:p w:rsidR="001E74C7" w:rsidRPr="0067536A" w:rsidRDefault="001E74C7" w:rsidP="001E693E">
            <w:pPr>
              <w:shd w:val="clear" w:color="auto" w:fill="FFFFFF"/>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Суммарный максимум нагрузки в Гкал/ час</w:t>
            </w:r>
          </w:p>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xml:space="preserve">Тариф </w:t>
            </w:r>
            <w:proofErr w:type="spellStart"/>
            <w:r w:rsidRPr="0067536A">
              <w:rPr>
                <w:rFonts w:ascii="Times New Roman" w:eastAsia="Times New Roman" w:hAnsi="Times New Roman" w:cs="Times New Roman"/>
                <w:b/>
                <w:color w:val="000000"/>
                <w:sz w:val="21"/>
                <w:szCs w:val="21"/>
              </w:rPr>
              <w:t>руб</w:t>
            </w:r>
            <w:proofErr w:type="spellEnd"/>
            <w:r w:rsidRPr="0067536A">
              <w:rPr>
                <w:rFonts w:ascii="Times New Roman" w:eastAsia="Times New Roman" w:hAnsi="Times New Roman" w:cs="Times New Roman"/>
                <w:b/>
                <w:color w:val="000000"/>
                <w:sz w:val="21"/>
                <w:szCs w:val="21"/>
              </w:rPr>
              <w:t>/Гкал</w:t>
            </w:r>
          </w:p>
        </w:tc>
        <w:tc>
          <w:tcPr>
            <w:tcW w:w="1701"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Потребление тепла за год (Гкал)</w:t>
            </w: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6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283"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0"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994"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648" w:type="dxa"/>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701" w:type="dxa"/>
          </w:tcPr>
          <w:p w:rsidR="001E74C7" w:rsidRPr="0067536A" w:rsidRDefault="001E74C7" w:rsidP="001E693E">
            <w:pPr>
              <w:jc w:val="cente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t xml:space="preserve"> </w:t>
            </w:r>
            <w:r w:rsidRPr="001625A5">
              <w:rPr>
                <w:rFonts w:ascii="Times New Roman" w:eastAsia="Times New Roman" w:hAnsi="Times New Roman" w:cs="Times New Roman"/>
                <w:b/>
                <w:color w:val="000000"/>
                <w:sz w:val="21"/>
                <w:szCs w:val="21"/>
              </w:rPr>
              <w:t xml:space="preserve">А.М. </w:t>
            </w:r>
            <w:proofErr w:type="spellStart"/>
            <w:r w:rsidRPr="001625A5">
              <w:rPr>
                <w:rFonts w:ascii="Times New Roman" w:eastAsia="Times New Roman" w:hAnsi="Times New Roman" w:cs="Times New Roman"/>
                <w:b/>
                <w:color w:val="000000"/>
                <w:sz w:val="21"/>
                <w:szCs w:val="21"/>
              </w:rPr>
              <w:t>Аттасауов</w:t>
            </w:r>
            <w:proofErr w:type="spellEnd"/>
            <w:r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Pr>
                <w:rFonts w:ascii="Times New Roman" w:eastAsia="Times New Roman" w:hAnsi="Times New Roman" w:cs="Times New Roman"/>
                <w:b/>
                <w:color w:val="000000"/>
                <w:sz w:val="21"/>
                <w:szCs w:val="21"/>
              </w:rPr>
              <w:t>_______________</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pPr>
        <w:rPr>
          <w:rFonts w:ascii="yandex-sans" w:eastAsia="Times New Roman" w:hAnsi="yandex-sans" w:cs="Times New Roman"/>
          <w:color w:val="000000"/>
          <w:sz w:val="21"/>
          <w:szCs w:val="21"/>
        </w:rPr>
      </w:pPr>
      <w:r w:rsidRPr="0067536A">
        <w:rPr>
          <w:rFonts w:ascii="yandex-sans" w:eastAsia="Times New Roman" w:hAnsi="yandex-sans" w:cs="Times New Roman"/>
          <w:color w:val="000000"/>
          <w:sz w:val="21"/>
          <w:szCs w:val="21"/>
        </w:rPr>
        <w:br w:type="page"/>
      </w:r>
    </w:p>
    <w:p w:rsidR="001625A5" w:rsidRPr="0067536A" w:rsidRDefault="001625A5" w:rsidP="001625A5">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lastRenderedPageBreak/>
        <w:t xml:space="preserve">Приложение № </w:t>
      </w:r>
      <w:r>
        <w:rPr>
          <w:rFonts w:ascii="Times New Roman" w:eastAsia="Times New Roman" w:hAnsi="Times New Roman" w:cs="Times New Roman"/>
          <w:b/>
          <w:color w:val="000000"/>
          <w:sz w:val="21"/>
          <w:szCs w:val="21"/>
        </w:rPr>
        <w:t>6</w:t>
      </w:r>
    </w:p>
    <w:p w:rsidR="000D6DB4" w:rsidRPr="0067536A" w:rsidRDefault="000D6DB4" w:rsidP="000D6DB4">
      <w:pPr>
        <w:shd w:val="clear" w:color="auto" w:fill="FFFFFF"/>
        <w:spacing w:after="0" w:line="240" w:lineRule="auto"/>
        <w:jc w:val="right"/>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к Договору теплоснабжения</w:t>
      </w:r>
    </w:p>
    <w:p w:rsidR="001E74C7" w:rsidRPr="0067536A" w:rsidRDefault="000D6DB4" w:rsidP="000D6DB4">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____________</w:t>
      </w:r>
      <w:r w:rsidRPr="0067536A">
        <w:rPr>
          <w:rFonts w:ascii="Times New Roman" w:eastAsia="Times New Roman" w:hAnsi="Times New Roman" w:cs="Times New Roman"/>
          <w:b/>
          <w:color w:val="000000"/>
          <w:sz w:val="21"/>
          <w:szCs w:val="21"/>
        </w:rPr>
        <w:t xml:space="preserve"> 20</w:t>
      </w:r>
      <w:r>
        <w:rPr>
          <w:rFonts w:ascii="Times New Roman" w:eastAsia="Times New Roman" w:hAnsi="Times New Roman" w:cs="Times New Roman"/>
          <w:b/>
          <w:color w:val="000000"/>
          <w:sz w:val="21"/>
          <w:szCs w:val="21"/>
        </w:rPr>
        <w:t>__</w:t>
      </w:r>
      <w:r w:rsidRPr="0067536A">
        <w:rPr>
          <w:rFonts w:ascii="Times New Roman" w:eastAsia="Times New Roman" w:hAnsi="Times New Roman" w:cs="Times New Roman"/>
          <w:b/>
          <w:color w:val="000000"/>
          <w:sz w:val="21"/>
          <w:szCs w:val="21"/>
        </w:rPr>
        <w:t>г</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(ФОРМА)</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Акт</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снятия показаний приборов учета</w:t>
      </w:r>
    </w:p>
    <w:p w:rsidR="001E74C7" w:rsidRPr="0067536A" w:rsidRDefault="000D6DB4" w:rsidP="001E74C7">
      <w:pPr>
        <w:shd w:val="clear" w:color="auto" w:fill="FFFFFF"/>
        <w:spacing w:after="0"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за _________________20</w:t>
      </w:r>
      <w:r w:rsidR="001E74C7" w:rsidRPr="0067536A">
        <w:rPr>
          <w:rFonts w:ascii="Times New Roman" w:eastAsia="Times New Roman" w:hAnsi="Times New Roman" w:cs="Times New Roman"/>
          <w:b/>
          <w:color w:val="000000"/>
          <w:sz w:val="21"/>
          <w:szCs w:val="21"/>
        </w:rPr>
        <w:t>__г.</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b/>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г. Весьегонск</w:t>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r>
      <w:r w:rsidRPr="0067536A">
        <w:rPr>
          <w:rFonts w:ascii="Times New Roman" w:eastAsia="Times New Roman" w:hAnsi="Times New Roman" w:cs="Times New Roman"/>
          <w:color w:val="000000"/>
          <w:sz w:val="21"/>
          <w:szCs w:val="21"/>
        </w:rPr>
        <w:tab/>
        <w:t xml:space="preserve">                                     «__»_________20_г.</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Договор теплоснабжения от _____________ № _______________</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Теплоснабжающая организация: ___________________________________________________________</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r w:rsidRPr="0067536A">
        <w:rPr>
          <w:rFonts w:ascii="Times New Roman" w:eastAsia="Times New Roman" w:hAnsi="Times New Roman" w:cs="Times New Roman"/>
          <w:color w:val="000000"/>
          <w:sz w:val="21"/>
          <w:szCs w:val="21"/>
        </w:rPr>
        <w:t>Абонент: _______________________________________________________________________________</w:t>
      </w:r>
    </w:p>
    <w:p w:rsidR="001E74C7" w:rsidRPr="0067536A" w:rsidRDefault="001E74C7" w:rsidP="001E74C7">
      <w:pPr>
        <w:shd w:val="clear" w:color="auto" w:fill="FFFFFF"/>
        <w:spacing w:after="0" w:line="240" w:lineRule="auto"/>
        <w:jc w:val="center"/>
        <w:rPr>
          <w:rFonts w:ascii="Times New Roman" w:eastAsia="Times New Roman" w:hAnsi="Times New Roman" w:cs="Times New Roman"/>
          <w:color w:val="000000"/>
          <w:sz w:val="21"/>
          <w:szCs w:val="21"/>
          <w:vertAlign w:val="superscript"/>
        </w:rPr>
      </w:pPr>
      <w:r w:rsidRPr="0067536A">
        <w:rPr>
          <w:rFonts w:ascii="Times New Roman" w:eastAsia="Times New Roman" w:hAnsi="Times New Roman" w:cs="Times New Roman"/>
          <w:color w:val="000000"/>
          <w:sz w:val="21"/>
          <w:szCs w:val="21"/>
          <w:vertAlign w:val="superscript"/>
        </w:rPr>
        <w:t>(наименование организации)</w:t>
      </w: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Look w:val="04A0" w:firstRow="1" w:lastRow="0" w:firstColumn="1" w:lastColumn="0" w:noHBand="0" w:noVBand="1"/>
      </w:tblPr>
      <w:tblGrid>
        <w:gridCol w:w="675"/>
        <w:gridCol w:w="2835"/>
        <w:gridCol w:w="1588"/>
        <w:gridCol w:w="1577"/>
        <w:gridCol w:w="1578"/>
        <w:gridCol w:w="1568"/>
      </w:tblGrid>
      <w:tr w:rsidR="001E74C7" w:rsidRPr="0067536A" w:rsidTr="001E693E">
        <w:tc>
          <w:tcPr>
            <w:tcW w:w="67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 п/п</w:t>
            </w:r>
          </w:p>
        </w:tc>
        <w:tc>
          <w:tcPr>
            <w:tcW w:w="283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Место установки учета (наименование объекта)</w:t>
            </w:r>
          </w:p>
        </w:tc>
        <w:tc>
          <w:tcPr>
            <w:tcW w:w="158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Заводской номер счетчика</w:t>
            </w:r>
          </w:p>
        </w:tc>
        <w:tc>
          <w:tcPr>
            <w:tcW w:w="3155" w:type="dxa"/>
            <w:gridSpan w:val="2"/>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Показание приборов учета</w:t>
            </w:r>
          </w:p>
        </w:tc>
        <w:tc>
          <w:tcPr>
            <w:tcW w:w="156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Расход</w:t>
            </w:r>
          </w:p>
        </w:tc>
      </w:tr>
      <w:tr w:rsidR="001E74C7" w:rsidRPr="0067536A" w:rsidTr="001E693E">
        <w:tc>
          <w:tcPr>
            <w:tcW w:w="67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2835"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58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c>
          <w:tcPr>
            <w:tcW w:w="1577"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предыдущее</w:t>
            </w:r>
          </w:p>
        </w:tc>
        <w:tc>
          <w:tcPr>
            <w:tcW w:w="157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настоящее</w:t>
            </w:r>
          </w:p>
        </w:tc>
        <w:tc>
          <w:tcPr>
            <w:tcW w:w="1568" w:type="dxa"/>
            <w:vAlign w:val="center"/>
          </w:tcPr>
          <w:p w:rsidR="001E74C7" w:rsidRPr="0067536A" w:rsidRDefault="001E74C7" w:rsidP="001E693E">
            <w:pPr>
              <w:jc w:val="center"/>
              <w:rPr>
                <w:rFonts w:ascii="Times New Roman" w:eastAsia="Times New Roman" w:hAnsi="Times New Roman" w:cs="Times New Roman"/>
                <w:b/>
                <w:color w:val="000000"/>
                <w:sz w:val="21"/>
                <w:szCs w:val="21"/>
              </w:rPr>
            </w:pPr>
          </w:p>
        </w:tc>
      </w:tr>
      <w:tr w:rsidR="001E74C7" w:rsidRPr="0067536A" w:rsidTr="001E693E">
        <w:tc>
          <w:tcPr>
            <w:tcW w:w="675" w:type="dxa"/>
          </w:tcPr>
          <w:p w:rsidR="001E74C7" w:rsidRPr="0067536A" w:rsidRDefault="001E74C7" w:rsidP="001E693E">
            <w:pPr>
              <w:rPr>
                <w:rFonts w:ascii="Times New Roman" w:eastAsia="Times New Roman" w:hAnsi="Times New Roman" w:cs="Times New Roman"/>
                <w:color w:val="000000"/>
                <w:sz w:val="21"/>
                <w:szCs w:val="21"/>
              </w:rPr>
            </w:pPr>
          </w:p>
        </w:tc>
        <w:tc>
          <w:tcPr>
            <w:tcW w:w="2835" w:type="dxa"/>
          </w:tcPr>
          <w:p w:rsidR="001E74C7" w:rsidRPr="0067536A" w:rsidRDefault="001E74C7" w:rsidP="001E693E">
            <w:pPr>
              <w:rPr>
                <w:rFonts w:ascii="Times New Roman" w:eastAsia="Times New Roman" w:hAnsi="Times New Roman" w:cs="Times New Roman"/>
                <w:color w:val="000000"/>
                <w:sz w:val="21"/>
                <w:szCs w:val="21"/>
              </w:rPr>
            </w:pPr>
          </w:p>
        </w:tc>
        <w:tc>
          <w:tcPr>
            <w:tcW w:w="1588" w:type="dxa"/>
          </w:tcPr>
          <w:p w:rsidR="001E74C7" w:rsidRPr="0067536A" w:rsidRDefault="001E74C7" w:rsidP="001E693E">
            <w:pPr>
              <w:rPr>
                <w:rFonts w:ascii="Times New Roman" w:eastAsia="Times New Roman" w:hAnsi="Times New Roman" w:cs="Times New Roman"/>
                <w:color w:val="000000"/>
                <w:sz w:val="21"/>
                <w:szCs w:val="21"/>
              </w:rPr>
            </w:pPr>
          </w:p>
        </w:tc>
        <w:tc>
          <w:tcPr>
            <w:tcW w:w="1577" w:type="dxa"/>
          </w:tcPr>
          <w:p w:rsidR="001E74C7" w:rsidRPr="0067536A" w:rsidRDefault="001E74C7" w:rsidP="001E693E">
            <w:pPr>
              <w:rPr>
                <w:rFonts w:ascii="Times New Roman" w:eastAsia="Times New Roman" w:hAnsi="Times New Roman" w:cs="Times New Roman"/>
                <w:color w:val="000000"/>
                <w:sz w:val="21"/>
                <w:szCs w:val="21"/>
              </w:rPr>
            </w:pPr>
          </w:p>
        </w:tc>
        <w:tc>
          <w:tcPr>
            <w:tcW w:w="1578" w:type="dxa"/>
          </w:tcPr>
          <w:p w:rsidR="001E74C7" w:rsidRPr="0067536A" w:rsidRDefault="001E74C7" w:rsidP="001E693E">
            <w:pPr>
              <w:rPr>
                <w:rFonts w:ascii="Times New Roman" w:eastAsia="Times New Roman" w:hAnsi="Times New Roman" w:cs="Times New Roman"/>
                <w:color w:val="000000"/>
                <w:sz w:val="21"/>
                <w:szCs w:val="21"/>
              </w:rPr>
            </w:pPr>
          </w:p>
        </w:tc>
        <w:tc>
          <w:tcPr>
            <w:tcW w:w="1568" w:type="dxa"/>
          </w:tcPr>
          <w:p w:rsidR="001E74C7" w:rsidRPr="0067536A" w:rsidRDefault="001E74C7" w:rsidP="001E693E">
            <w:pPr>
              <w:rPr>
                <w:rFonts w:ascii="Times New Roman" w:eastAsia="Times New Roman" w:hAnsi="Times New Roman" w:cs="Times New Roman"/>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E693E" w:rsidRPr="0067536A" w:rsidTr="001E693E">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t xml:space="preserve"> </w:t>
            </w:r>
            <w:r w:rsidRPr="001625A5">
              <w:rPr>
                <w:rFonts w:ascii="Times New Roman" w:eastAsia="Times New Roman" w:hAnsi="Times New Roman" w:cs="Times New Roman"/>
                <w:b/>
                <w:color w:val="000000"/>
                <w:sz w:val="21"/>
                <w:szCs w:val="21"/>
              </w:rPr>
              <w:t xml:space="preserve">А.М. </w:t>
            </w:r>
            <w:proofErr w:type="spellStart"/>
            <w:r w:rsidRPr="001625A5">
              <w:rPr>
                <w:rFonts w:ascii="Times New Roman" w:eastAsia="Times New Roman" w:hAnsi="Times New Roman" w:cs="Times New Roman"/>
                <w:b/>
                <w:color w:val="000000"/>
                <w:sz w:val="21"/>
                <w:szCs w:val="21"/>
              </w:rPr>
              <w:t>Аттасауов</w:t>
            </w:r>
            <w:proofErr w:type="spellEnd"/>
            <w:r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1E693E" w:rsidRPr="0067536A" w:rsidRDefault="001E693E" w:rsidP="001E693E">
            <w:pPr>
              <w:rPr>
                <w:rFonts w:ascii="Times New Roman" w:eastAsia="Times New Roman" w:hAnsi="Times New Roman" w:cs="Times New Roman"/>
                <w:b/>
                <w:color w:val="000000"/>
                <w:sz w:val="21"/>
                <w:szCs w:val="21"/>
              </w:rPr>
            </w:pPr>
          </w:p>
        </w:tc>
        <w:tc>
          <w:tcPr>
            <w:tcW w:w="4927" w:type="dxa"/>
          </w:tcPr>
          <w:p w:rsidR="001E693E" w:rsidRPr="0067536A" w:rsidRDefault="001E693E" w:rsidP="001E693E">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1E693E" w:rsidRPr="0067536A" w:rsidRDefault="001E693E" w:rsidP="001E693E">
            <w:pPr>
              <w:shd w:val="clear" w:color="auto" w:fill="FFFFFF"/>
              <w:rPr>
                <w:rFonts w:ascii="Times New Roman" w:eastAsia="Times New Roman" w:hAnsi="Times New Roman" w:cs="Times New Roman"/>
                <w:b/>
                <w:color w:val="000000"/>
                <w:sz w:val="21"/>
                <w:szCs w:val="21"/>
              </w:rPr>
            </w:pPr>
          </w:p>
          <w:p w:rsidR="001625A5" w:rsidRPr="0067536A"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Pr>
                <w:rFonts w:ascii="Times New Roman" w:eastAsia="Times New Roman" w:hAnsi="Times New Roman" w:cs="Times New Roman"/>
                <w:b/>
                <w:color w:val="000000"/>
                <w:sz w:val="21"/>
                <w:szCs w:val="21"/>
              </w:rPr>
              <w:t>_______________</w:t>
            </w:r>
            <w:r w:rsidRPr="0067536A">
              <w:rPr>
                <w:rFonts w:ascii="Times New Roman" w:eastAsia="Times New Roman" w:hAnsi="Times New Roman" w:cs="Times New Roman"/>
                <w:b/>
                <w:color w:val="000000"/>
                <w:sz w:val="21"/>
                <w:szCs w:val="21"/>
              </w:rPr>
              <w:t>/</w:t>
            </w:r>
          </w:p>
          <w:p w:rsidR="001625A5" w:rsidRDefault="001625A5" w:rsidP="001625A5">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0D6DB4" w:rsidRDefault="000D6DB4" w:rsidP="001625A5">
            <w:pPr>
              <w:shd w:val="clear" w:color="auto" w:fill="FFFFFF"/>
              <w:rPr>
                <w:rFonts w:ascii="Times New Roman" w:eastAsia="Times New Roman" w:hAnsi="Times New Roman" w:cs="Times New Roman"/>
                <w:b/>
                <w:color w:val="000000"/>
                <w:sz w:val="21"/>
                <w:szCs w:val="21"/>
              </w:rPr>
            </w:pPr>
          </w:p>
          <w:p w:rsidR="000D6DB4" w:rsidRDefault="000D6DB4" w:rsidP="001625A5">
            <w:pPr>
              <w:shd w:val="clear" w:color="auto" w:fill="FFFFFF"/>
              <w:rPr>
                <w:rFonts w:ascii="Times New Roman" w:eastAsia="Times New Roman" w:hAnsi="Times New Roman" w:cs="Times New Roman"/>
                <w:b/>
                <w:color w:val="000000"/>
                <w:sz w:val="21"/>
                <w:szCs w:val="21"/>
              </w:rPr>
            </w:pPr>
          </w:p>
          <w:p w:rsidR="000D6DB4" w:rsidRDefault="000D6DB4" w:rsidP="001625A5">
            <w:pPr>
              <w:shd w:val="clear" w:color="auto" w:fill="FFFFFF"/>
              <w:rPr>
                <w:rFonts w:ascii="Times New Roman" w:eastAsia="Times New Roman" w:hAnsi="Times New Roman" w:cs="Times New Roman"/>
                <w:b/>
                <w:color w:val="000000"/>
                <w:sz w:val="21"/>
                <w:szCs w:val="21"/>
              </w:rPr>
            </w:pPr>
          </w:p>
          <w:p w:rsidR="000D6DB4" w:rsidRPr="0067536A" w:rsidRDefault="000D6DB4" w:rsidP="001625A5">
            <w:pPr>
              <w:shd w:val="clear" w:color="auto" w:fill="FFFFFF"/>
              <w:rPr>
                <w:rFonts w:ascii="Times New Roman" w:eastAsia="Times New Roman" w:hAnsi="Times New Roman" w:cs="Times New Roman"/>
                <w:b/>
                <w:color w:val="000000"/>
                <w:sz w:val="21"/>
                <w:szCs w:val="21"/>
              </w:rPr>
            </w:pPr>
          </w:p>
          <w:p w:rsidR="001E693E" w:rsidRPr="0067536A" w:rsidRDefault="001E693E" w:rsidP="001E693E">
            <w:pPr>
              <w:rPr>
                <w:rFonts w:ascii="Times New Roman" w:eastAsia="Times New Roman" w:hAnsi="Times New Roman" w:cs="Times New Roman"/>
                <w:b/>
                <w:color w:val="000000"/>
                <w:sz w:val="21"/>
                <w:szCs w:val="21"/>
              </w:rPr>
            </w:pPr>
          </w:p>
        </w:tc>
      </w:tr>
    </w:tbl>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1E74C7">
      <w:pPr>
        <w:shd w:val="clear" w:color="auto" w:fill="FFFFFF"/>
        <w:spacing w:after="0" w:line="240" w:lineRule="auto"/>
        <w:rPr>
          <w:rFonts w:ascii="Times New Roman" w:eastAsia="Times New Roman" w:hAnsi="Times New Roman" w:cs="Times New Roman"/>
          <w:color w:val="000000"/>
          <w:sz w:val="21"/>
          <w:szCs w:val="21"/>
        </w:rPr>
      </w:pPr>
    </w:p>
    <w:p w:rsidR="001E74C7" w:rsidRPr="0067536A" w:rsidRDefault="001E74C7" w:rsidP="006F77E9">
      <w:pPr>
        <w:shd w:val="clear" w:color="auto" w:fill="FFFFFF"/>
        <w:spacing w:after="0" w:line="240" w:lineRule="auto"/>
        <w:jc w:val="right"/>
        <w:rPr>
          <w:rFonts w:ascii="yandex-sans" w:eastAsia="Times New Roman" w:hAnsi="yandex-sans" w:cs="Times New Roman"/>
          <w:color w:val="000000"/>
          <w:sz w:val="21"/>
          <w:szCs w:val="21"/>
        </w:rPr>
      </w:pPr>
    </w:p>
    <w:p w:rsidR="001E74C7" w:rsidRPr="0067536A" w:rsidRDefault="001E74C7" w:rsidP="008E30B1">
      <w:pPr>
        <w:rPr>
          <w:rFonts w:ascii="Times New Roman" w:hAnsi="Times New Roman" w:cs="Times New Roman"/>
          <w:sz w:val="21"/>
          <w:szCs w:val="21"/>
        </w:rPr>
      </w:pPr>
    </w:p>
    <w:p w:rsidR="00F40956" w:rsidRDefault="00F40956"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Default="000D6DB4" w:rsidP="00C31127">
      <w:pPr>
        <w:shd w:val="clear" w:color="auto" w:fill="FFFFFF"/>
        <w:spacing w:after="0" w:line="240" w:lineRule="auto"/>
        <w:rPr>
          <w:rFonts w:ascii="yandex-sans" w:eastAsia="Times New Roman" w:hAnsi="yandex-sans" w:cs="Times New Roman"/>
          <w:color w:val="000000"/>
          <w:sz w:val="21"/>
          <w:szCs w:val="21"/>
        </w:rPr>
      </w:pPr>
    </w:p>
    <w:p w:rsidR="000D6DB4" w:rsidRPr="006215C3" w:rsidRDefault="000D6DB4" w:rsidP="000D6DB4">
      <w:pPr>
        <w:shd w:val="clear" w:color="auto" w:fill="FFFFFF"/>
        <w:spacing w:after="0" w:line="240" w:lineRule="auto"/>
        <w:jc w:val="right"/>
        <w:rPr>
          <w:rFonts w:ascii="Times New Roman" w:eastAsia="Times New Roman" w:hAnsi="Times New Roman" w:cs="Times New Roman"/>
          <w:b/>
          <w:color w:val="000000"/>
          <w:sz w:val="21"/>
          <w:szCs w:val="21"/>
        </w:rPr>
      </w:pPr>
      <w:r w:rsidRPr="006215C3">
        <w:rPr>
          <w:rFonts w:ascii="Times New Roman" w:eastAsia="Times New Roman" w:hAnsi="Times New Roman" w:cs="Times New Roman"/>
          <w:b/>
          <w:color w:val="000000"/>
          <w:sz w:val="21"/>
          <w:szCs w:val="21"/>
        </w:rPr>
        <w:t>Приложение № 7</w:t>
      </w:r>
    </w:p>
    <w:p w:rsidR="000D6DB4" w:rsidRPr="006215C3" w:rsidRDefault="000D6DB4" w:rsidP="000D6DB4">
      <w:pPr>
        <w:shd w:val="clear" w:color="auto" w:fill="FFFFFF"/>
        <w:spacing w:after="0" w:line="240" w:lineRule="auto"/>
        <w:jc w:val="right"/>
        <w:rPr>
          <w:rFonts w:ascii="Times New Roman" w:eastAsia="Times New Roman" w:hAnsi="Times New Roman" w:cs="Times New Roman"/>
          <w:b/>
          <w:color w:val="000000"/>
          <w:sz w:val="21"/>
          <w:szCs w:val="21"/>
        </w:rPr>
      </w:pPr>
      <w:r w:rsidRPr="006215C3">
        <w:rPr>
          <w:rFonts w:ascii="Times New Roman" w:eastAsia="Times New Roman" w:hAnsi="Times New Roman" w:cs="Times New Roman"/>
          <w:b/>
          <w:color w:val="000000"/>
          <w:sz w:val="21"/>
          <w:szCs w:val="21"/>
        </w:rPr>
        <w:t>к Договору теплоснабжения</w:t>
      </w:r>
    </w:p>
    <w:p w:rsidR="000D6DB4" w:rsidRPr="0067536A" w:rsidRDefault="000D6DB4" w:rsidP="000D6DB4">
      <w:pPr>
        <w:shd w:val="clear" w:color="auto" w:fill="FFFFFF"/>
        <w:spacing w:after="0" w:line="240" w:lineRule="auto"/>
        <w:jc w:val="right"/>
        <w:rPr>
          <w:rFonts w:ascii="Times New Roman" w:eastAsia="Times New Roman" w:hAnsi="Times New Roman" w:cs="Times New Roman"/>
          <w:color w:val="000000"/>
          <w:sz w:val="21"/>
          <w:szCs w:val="21"/>
        </w:rPr>
      </w:pP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от «</w:t>
      </w:r>
      <w:r>
        <w:rPr>
          <w:rFonts w:ascii="Times New Roman" w:eastAsia="Times New Roman" w:hAnsi="Times New Roman" w:cs="Times New Roman"/>
          <w:b/>
          <w:color w:val="000000"/>
          <w:sz w:val="21"/>
          <w:szCs w:val="21"/>
        </w:rPr>
        <w:t>___</w:t>
      </w:r>
      <w:r w:rsidRPr="0067536A">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___________</w:t>
      </w:r>
      <w:r w:rsidRPr="00597374">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b/>
          <w:color w:val="000000"/>
          <w:sz w:val="21"/>
          <w:szCs w:val="21"/>
        </w:rPr>
        <w:t>20__</w:t>
      </w:r>
      <w:r w:rsidRPr="0067536A">
        <w:rPr>
          <w:rFonts w:ascii="Times New Roman" w:eastAsia="Times New Roman" w:hAnsi="Times New Roman" w:cs="Times New Roman"/>
          <w:b/>
          <w:color w:val="000000"/>
          <w:sz w:val="21"/>
          <w:szCs w:val="21"/>
        </w:rPr>
        <w:t>г</w:t>
      </w:r>
      <w:r w:rsidRPr="0067536A">
        <w:rPr>
          <w:rFonts w:ascii="Times New Roman" w:eastAsia="Times New Roman" w:hAnsi="Times New Roman" w:cs="Times New Roman"/>
          <w:color w:val="000000"/>
          <w:sz w:val="21"/>
          <w:szCs w:val="21"/>
        </w:rPr>
        <w:t>.</w:t>
      </w:r>
    </w:p>
    <w:p w:rsidR="000D6DB4" w:rsidRPr="006215C3" w:rsidRDefault="000D6DB4" w:rsidP="000D6DB4">
      <w:pPr>
        <w:shd w:val="clear" w:color="auto" w:fill="FFFFFF"/>
        <w:spacing w:after="0" w:line="240" w:lineRule="auto"/>
        <w:jc w:val="center"/>
        <w:rPr>
          <w:rFonts w:ascii="Times New Roman" w:eastAsia="Times New Roman" w:hAnsi="Times New Roman" w:cs="Times New Roman"/>
          <w:color w:val="000000"/>
          <w:sz w:val="21"/>
          <w:szCs w:val="21"/>
        </w:rPr>
      </w:pPr>
    </w:p>
    <w:p w:rsidR="000D6DB4" w:rsidRPr="006215C3" w:rsidRDefault="000D6DB4" w:rsidP="000D6DB4">
      <w:pPr>
        <w:shd w:val="clear" w:color="auto" w:fill="FFFFFF"/>
        <w:spacing w:after="0" w:line="240" w:lineRule="auto"/>
        <w:jc w:val="center"/>
        <w:rPr>
          <w:rFonts w:ascii="Times New Roman" w:eastAsia="Times New Roman" w:hAnsi="Times New Roman" w:cs="Times New Roman"/>
          <w:color w:val="000000"/>
          <w:sz w:val="21"/>
          <w:szCs w:val="21"/>
        </w:rPr>
      </w:pPr>
    </w:p>
    <w:p w:rsidR="000D6DB4" w:rsidRDefault="000D6DB4" w:rsidP="000D6DB4">
      <w:pPr>
        <w:shd w:val="clear" w:color="auto" w:fill="FFFFFF"/>
        <w:spacing w:after="0" w:line="240" w:lineRule="auto"/>
        <w:rPr>
          <w:rFonts w:ascii="Times New Roman" w:eastAsia="Times New Roman" w:hAnsi="Times New Roman" w:cs="Times New Roman"/>
          <w:b/>
          <w:color w:val="000000"/>
          <w:sz w:val="21"/>
          <w:szCs w:val="21"/>
        </w:rPr>
      </w:pPr>
    </w:p>
    <w:p w:rsidR="000D6DB4" w:rsidRDefault="000D6DB4" w:rsidP="000D6DB4">
      <w:pPr>
        <w:shd w:val="clear" w:color="auto" w:fill="FFFFFF"/>
        <w:spacing w:after="0" w:line="240" w:lineRule="auto"/>
        <w:jc w:val="center"/>
        <w:rPr>
          <w:rFonts w:ascii="Times New Roman" w:eastAsia="Times New Roman" w:hAnsi="Times New Roman" w:cs="Times New Roman"/>
          <w:b/>
          <w:color w:val="000000"/>
          <w:sz w:val="21"/>
          <w:szCs w:val="21"/>
        </w:rPr>
      </w:pPr>
      <w:r w:rsidRPr="00A925F5">
        <w:rPr>
          <w:rFonts w:ascii="Times New Roman" w:eastAsia="Times New Roman" w:hAnsi="Times New Roman" w:cs="Times New Roman"/>
          <w:b/>
          <w:color w:val="000000"/>
          <w:sz w:val="21"/>
          <w:szCs w:val="21"/>
        </w:rPr>
        <w:t xml:space="preserve">ПЛАНОВЫЙ РАСЧЕТ </w:t>
      </w:r>
    </w:p>
    <w:p w:rsidR="000D6DB4" w:rsidRDefault="000D6DB4" w:rsidP="000D6DB4">
      <w:pPr>
        <w:shd w:val="clear" w:color="auto" w:fill="FFFFFF"/>
        <w:spacing w:after="0" w:line="240" w:lineRule="auto"/>
        <w:jc w:val="center"/>
        <w:rPr>
          <w:rFonts w:ascii="Times New Roman" w:eastAsia="Times New Roman" w:hAnsi="Times New Roman" w:cs="Times New Roman"/>
          <w:b/>
          <w:color w:val="000000"/>
          <w:sz w:val="21"/>
          <w:szCs w:val="21"/>
        </w:rPr>
      </w:pPr>
      <w:r w:rsidRPr="00A925F5">
        <w:rPr>
          <w:rFonts w:ascii="Times New Roman" w:eastAsia="Times New Roman" w:hAnsi="Times New Roman" w:cs="Times New Roman"/>
          <w:b/>
          <w:color w:val="000000"/>
          <w:sz w:val="21"/>
          <w:szCs w:val="21"/>
        </w:rPr>
        <w:t xml:space="preserve">КОЛИЧЕСТВА ОТПУЩЕННОЙ ТЕПЛОВОЙ ЭНЕРГИИ </w:t>
      </w:r>
    </w:p>
    <w:p w:rsidR="000D6DB4" w:rsidRDefault="000D6DB4" w:rsidP="000D6DB4">
      <w:pPr>
        <w:shd w:val="clear" w:color="auto" w:fill="FFFFFF"/>
        <w:spacing w:after="0" w:line="240" w:lineRule="auto"/>
        <w:rPr>
          <w:rFonts w:ascii="Times New Roman" w:eastAsia="Times New Roman" w:hAnsi="Times New Roman" w:cs="Times New Roman"/>
          <w:color w:val="000000"/>
          <w:sz w:val="21"/>
          <w:szCs w:val="21"/>
        </w:rPr>
      </w:pPr>
    </w:p>
    <w:tbl>
      <w:tblPr>
        <w:tblW w:w="10054" w:type="dxa"/>
        <w:tblInd w:w="103" w:type="dxa"/>
        <w:tblLook w:val="04A0" w:firstRow="1" w:lastRow="0" w:firstColumn="1" w:lastColumn="0" w:noHBand="0" w:noVBand="1"/>
      </w:tblPr>
      <w:tblGrid>
        <w:gridCol w:w="1088"/>
        <w:gridCol w:w="1120"/>
        <w:gridCol w:w="1364"/>
        <w:gridCol w:w="1500"/>
        <w:gridCol w:w="1454"/>
        <w:gridCol w:w="1320"/>
        <w:gridCol w:w="1057"/>
        <w:gridCol w:w="1151"/>
      </w:tblGrid>
      <w:tr w:rsidR="000D6DB4" w:rsidRPr="00A436E4" w:rsidTr="000D6DB4">
        <w:trPr>
          <w:trHeight w:val="20"/>
        </w:trPr>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Месяц</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ВСЕГО Гкал</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Расчётная температура воздуха в помещении</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Расчётная температура наружного воздуха по СНиП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Расчётная температура воздуха в регионе</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Кол</w:t>
            </w:r>
            <w:r>
              <w:rPr>
                <w:rFonts w:ascii="Times New Roman" w:eastAsia="Times New Roman" w:hAnsi="Times New Roman" w:cs="Times New Roman"/>
                <w:b/>
                <w:bCs/>
                <w:sz w:val="20"/>
                <w:szCs w:val="20"/>
              </w:rPr>
              <w:t>-</w:t>
            </w:r>
            <w:r w:rsidRPr="00A436E4">
              <w:rPr>
                <w:rFonts w:ascii="Times New Roman" w:eastAsia="Times New Roman" w:hAnsi="Times New Roman" w:cs="Times New Roman"/>
                <w:b/>
                <w:bCs/>
                <w:sz w:val="20"/>
                <w:szCs w:val="20"/>
              </w:rPr>
              <w:t>во часов в сутки</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Кол</w:t>
            </w:r>
            <w:r>
              <w:rPr>
                <w:rFonts w:ascii="Times New Roman" w:eastAsia="Times New Roman" w:hAnsi="Times New Roman" w:cs="Times New Roman"/>
                <w:b/>
                <w:bCs/>
                <w:sz w:val="20"/>
                <w:szCs w:val="20"/>
              </w:rPr>
              <w:t>-</w:t>
            </w:r>
            <w:r w:rsidRPr="00A436E4">
              <w:rPr>
                <w:rFonts w:ascii="Times New Roman" w:eastAsia="Times New Roman" w:hAnsi="Times New Roman" w:cs="Times New Roman"/>
                <w:b/>
                <w:bCs/>
                <w:sz w:val="20"/>
                <w:szCs w:val="20"/>
              </w:rPr>
              <w:t>во дней в месяце</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Расчётная часовая нагрузка здания</w:t>
            </w: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Январь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Февраль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Март</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Апрель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Май</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Сентябрь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Октябрь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Ноябрь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Декабрь</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sz w:val="20"/>
                <w:szCs w:val="20"/>
              </w:rPr>
            </w:pPr>
          </w:p>
        </w:tc>
      </w:tr>
      <w:tr w:rsidR="000D6DB4" w:rsidRPr="00A436E4" w:rsidTr="000D6DB4">
        <w:trPr>
          <w:trHeight w:val="20"/>
        </w:trPr>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r w:rsidRPr="00A436E4">
              <w:rPr>
                <w:rFonts w:ascii="Times New Roman" w:eastAsia="Times New Roman" w:hAnsi="Times New Roman" w:cs="Times New Roman"/>
                <w:b/>
                <w:bCs/>
                <w:sz w:val="20"/>
                <w:szCs w:val="20"/>
              </w:rPr>
              <w:t>Итого:</w:t>
            </w:r>
          </w:p>
        </w:tc>
        <w:tc>
          <w:tcPr>
            <w:tcW w:w="11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6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50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454"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320"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057" w:type="dxa"/>
            <w:tcBorders>
              <w:top w:val="nil"/>
              <w:left w:val="nil"/>
              <w:bottom w:val="single" w:sz="4" w:space="0" w:color="auto"/>
              <w:right w:val="single" w:sz="4" w:space="0" w:color="auto"/>
            </w:tcBorders>
            <w:shd w:val="clear" w:color="auto" w:fill="auto"/>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c>
          <w:tcPr>
            <w:tcW w:w="1151" w:type="dxa"/>
            <w:tcBorders>
              <w:top w:val="nil"/>
              <w:left w:val="nil"/>
              <w:bottom w:val="single" w:sz="4" w:space="0" w:color="auto"/>
              <w:right w:val="single" w:sz="4" w:space="0" w:color="auto"/>
            </w:tcBorders>
            <w:shd w:val="clear" w:color="auto" w:fill="auto"/>
            <w:noWrap/>
            <w:vAlign w:val="center"/>
          </w:tcPr>
          <w:p w:rsidR="000D6DB4" w:rsidRPr="00A436E4" w:rsidRDefault="000D6DB4" w:rsidP="000D6DB4">
            <w:pPr>
              <w:spacing w:after="0" w:line="240" w:lineRule="auto"/>
              <w:jc w:val="center"/>
              <w:rPr>
                <w:rFonts w:ascii="Times New Roman" w:eastAsia="Times New Roman" w:hAnsi="Times New Roman" w:cs="Times New Roman"/>
                <w:b/>
                <w:bCs/>
                <w:sz w:val="20"/>
                <w:szCs w:val="20"/>
              </w:rPr>
            </w:pPr>
          </w:p>
        </w:tc>
      </w:tr>
    </w:tbl>
    <w:p w:rsidR="000D6DB4" w:rsidRDefault="000D6DB4" w:rsidP="000D6DB4">
      <w:pPr>
        <w:shd w:val="clear" w:color="auto" w:fill="FFFFFF"/>
        <w:spacing w:after="0" w:line="240" w:lineRule="auto"/>
        <w:rPr>
          <w:rFonts w:ascii="yandex-sans" w:eastAsia="Times New Roman" w:hAnsi="yandex-sans" w:cs="Times New Roman"/>
          <w:color w:val="000000"/>
          <w:sz w:val="21"/>
          <w:szCs w:val="21"/>
        </w:rPr>
      </w:pPr>
    </w:p>
    <w:p w:rsidR="000D6DB4" w:rsidRDefault="000D6DB4" w:rsidP="000D6DB4">
      <w:pPr>
        <w:shd w:val="clear" w:color="auto" w:fill="FFFFFF"/>
        <w:spacing w:after="0" w:line="240" w:lineRule="auto"/>
        <w:rPr>
          <w:rFonts w:ascii="yandex-sans" w:eastAsia="Times New Roman" w:hAnsi="yandex-sans" w:cs="Times New Roman"/>
          <w:color w:val="000000"/>
          <w:sz w:val="21"/>
          <w:szCs w:val="21"/>
        </w:rPr>
      </w:pPr>
    </w:p>
    <w:p w:rsidR="000D6DB4" w:rsidRDefault="000D6DB4" w:rsidP="000D6DB4">
      <w:pPr>
        <w:shd w:val="clear" w:color="auto" w:fill="FFFFFF"/>
        <w:spacing w:after="0" w:line="240" w:lineRule="auto"/>
        <w:rPr>
          <w:rFonts w:ascii="yandex-sans" w:eastAsia="Times New Roman" w:hAnsi="yandex-sans" w:cs="Times New Roman"/>
          <w:color w:val="000000"/>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D6DB4" w:rsidRPr="0067536A" w:rsidTr="000D6DB4">
        <w:tc>
          <w:tcPr>
            <w:tcW w:w="4927" w:type="dxa"/>
          </w:tcPr>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ТЕПЛОСНАБЖАЮЩАЯ ОРГАНИЗАЦИЯ</w:t>
            </w:r>
          </w:p>
          <w:p w:rsidR="000D6DB4" w:rsidRPr="0067536A" w:rsidRDefault="000D6DB4" w:rsidP="000D6DB4">
            <w:pPr>
              <w:shd w:val="clear" w:color="auto" w:fill="FFFFFF"/>
              <w:rPr>
                <w:rFonts w:ascii="Times New Roman" w:eastAsia="Times New Roman" w:hAnsi="Times New Roman" w:cs="Times New Roman"/>
                <w:b/>
                <w:color w:val="000000"/>
                <w:sz w:val="21"/>
                <w:szCs w:val="21"/>
              </w:rPr>
            </w:pPr>
          </w:p>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_____________________/</w:t>
            </w:r>
            <w:r w:rsidRPr="001625A5">
              <w:rPr>
                <w:rFonts w:ascii="Times New Roman" w:eastAsia="Times New Roman" w:hAnsi="Times New Roman" w:cs="Times New Roman"/>
                <w:b/>
                <w:color w:val="000000"/>
                <w:sz w:val="21"/>
                <w:szCs w:val="21"/>
              </w:rPr>
              <w:t xml:space="preserve"> А.М. </w:t>
            </w:r>
            <w:proofErr w:type="spellStart"/>
            <w:r w:rsidRPr="001625A5">
              <w:rPr>
                <w:rFonts w:ascii="Times New Roman" w:eastAsia="Times New Roman" w:hAnsi="Times New Roman" w:cs="Times New Roman"/>
                <w:b/>
                <w:color w:val="000000"/>
                <w:sz w:val="21"/>
                <w:szCs w:val="21"/>
              </w:rPr>
              <w:t>Аттасауов</w:t>
            </w:r>
            <w:proofErr w:type="spellEnd"/>
            <w:r w:rsidRPr="001625A5">
              <w:rPr>
                <w:rFonts w:ascii="Times New Roman" w:eastAsia="Times New Roman" w:hAnsi="Times New Roman" w:cs="Times New Roman"/>
                <w:b/>
                <w:color w:val="000000"/>
                <w:sz w:val="21"/>
                <w:szCs w:val="21"/>
              </w:rPr>
              <w:t xml:space="preserve"> </w:t>
            </w:r>
            <w:r w:rsidRPr="0067536A">
              <w:rPr>
                <w:rFonts w:ascii="Times New Roman" w:eastAsia="Times New Roman" w:hAnsi="Times New Roman" w:cs="Times New Roman"/>
                <w:b/>
                <w:color w:val="000000"/>
                <w:sz w:val="21"/>
                <w:szCs w:val="21"/>
              </w:rPr>
              <w:t>/</w:t>
            </w:r>
          </w:p>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0D6DB4" w:rsidRPr="0067536A" w:rsidRDefault="000D6DB4" w:rsidP="000D6DB4">
            <w:pPr>
              <w:rPr>
                <w:rFonts w:ascii="Times New Roman" w:eastAsia="Times New Roman" w:hAnsi="Times New Roman" w:cs="Times New Roman"/>
                <w:b/>
                <w:color w:val="000000"/>
                <w:sz w:val="21"/>
                <w:szCs w:val="21"/>
              </w:rPr>
            </w:pPr>
          </w:p>
        </w:tc>
        <w:tc>
          <w:tcPr>
            <w:tcW w:w="4927" w:type="dxa"/>
          </w:tcPr>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АБОНЕНТ</w:t>
            </w:r>
          </w:p>
          <w:p w:rsidR="000D6DB4" w:rsidRPr="0067536A" w:rsidRDefault="000D6DB4" w:rsidP="000D6DB4">
            <w:pPr>
              <w:shd w:val="clear" w:color="auto" w:fill="FFFFFF"/>
              <w:rPr>
                <w:rFonts w:ascii="Times New Roman" w:eastAsia="Times New Roman" w:hAnsi="Times New Roman" w:cs="Times New Roman"/>
                <w:b/>
                <w:color w:val="000000"/>
                <w:sz w:val="21"/>
                <w:szCs w:val="21"/>
              </w:rPr>
            </w:pPr>
          </w:p>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___________________/</w:t>
            </w:r>
            <w:r w:rsidRPr="0067536A">
              <w:rPr>
                <w:rFonts w:ascii="Times New Roman" w:hAnsi="Times New Roman"/>
                <w:sz w:val="21"/>
                <w:szCs w:val="21"/>
              </w:rPr>
              <w:t xml:space="preserve"> </w:t>
            </w:r>
            <w:r>
              <w:rPr>
                <w:rFonts w:ascii="Times New Roman" w:eastAsia="Times New Roman" w:hAnsi="Times New Roman" w:cs="Times New Roman"/>
                <w:b/>
                <w:color w:val="000000"/>
                <w:sz w:val="21"/>
                <w:szCs w:val="21"/>
              </w:rPr>
              <w:t>_______________________</w:t>
            </w:r>
            <w:r w:rsidRPr="0067536A">
              <w:rPr>
                <w:rFonts w:ascii="Times New Roman" w:eastAsia="Times New Roman" w:hAnsi="Times New Roman" w:cs="Times New Roman"/>
                <w:b/>
                <w:color w:val="000000"/>
                <w:sz w:val="21"/>
                <w:szCs w:val="21"/>
              </w:rPr>
              <w:t xml:space="preserve"> /</w:t>
            </w:r>
          </w:p>
          <w:p w:rsidR="000D6DB4" w:rsidRPr="0067536A" w:rsidRDefault="000D6DB4" w:rsidP="000D6DB4">
            <w:pPr>
              <w:shd w:val="clear" w:color="auto" w:fill="FFFFFF"/>
              <w:rPr>
                <w:rFonts w:ascii="Times New Roman" w:eastAsia="Times New Roman" w:hAnsi="Times New Roman" w:cs="Times New Roman"/>
                <w:b/>
                <w:color w:val="000000"/>
                <w:sz w:val="21"/>
                <w:szCs w:val="21"/>
              </w:rPr>
            </w:pPr>
            <w:r w:rsidRPr="0067536A">
              <w:rPr>
                <w:rFonts w:ascii="Times New Roman" w:eastAsia="Times New Roman" w:hAnsi="Times New Roman" w:cs="Times New Roman"/>
                <w:b/>
                <w:color w:val="000000"/>
                <w:sz w:val="21"/>
                <w:szCs w:val="21"/>
              </w:rPr>
              <w:t>М.П.</w:t>
            </w:r>
          </w:p>
          <w:p w:rsidR="000D6DB4" w:rsidRPr="0067536A" w:rsidRDefault="000D6DB4" w:rsidP="000D6DB4">
            <w:pPr>
              <w:rPr>
                <w:rFonts w:ascii="Times New Roman" w:eastAsia="Times New Roman" w:hAnsi="Times New Roman" w:cs="Times New Roman"/>
                <w:b/>
                <w:color w:val="000000"/>
                <w:sz w:val="21"/>
                <w:szCs w:val="21"/>
              </w:rPr>
            </w:pPr>
          </w:p>
        </w:tc>
      </w:tr>
    </w:tbl>
    <w:p w:rsidR="000D6DB4" w:rsidRPr="0067536A" w:rsidRDefault="000D6DB4" w:rsidP="00C31127">
      <w:pPr>
        <w:shd w:val="clear" w:color="auto" w:fill="FFFFFF"/>
        <w:spacing w:after="0" w:line="240" w:lineRule="auto"/>
        <w:rPr>
          <w:rFonts w:ascii="yandex-sans" w:eastAsia="Times New Roman" w:hAnsi="yandex-sans" w:cs="Times New Roman"/>
          <w:color w:val="000000"/>
          <w:sz w:val="21"/>
          <w:szCs w:val="21"/>
        </w:rPr>
      </w:pPr>
    </w:p>
    <w:sectPr w:rsidR="000D6DB4" w:rsidRPr="0067536A" w:rsidSect="00180A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AA"/>
    <w:rsid w:val="00002342"/>
    <w:rsid w:val="00036931"/>
    <w:rsid w:val="000A26EC"/>
    <w:rsid w:val="000D1443"/>
    <w:rsid w:val="000D6DB4"/>
    <w:rsid w:val="000E3191"/>
    <w:rsid w:val="00103C99"/>
    <w:rsid w:val="00133929"/>
    <w:rsid w:val="001625A5"/>
    <w:rsid w:val="00174A74"/>
    <w:rsid w:val="00180A4A"/>
    <w:rsid w:val="001B661B"/>
    <w:rsid w:val="001E693E"/>
    <w:rsid w:val="001E74C7"/>
    <w:rsid w:val="00225CC8"/>
    <w:rsid w:val="002B5052"/>
    <w:rsid w:val="003A76A2"/>
    <w:rsid w:val="00404071"/>
    <w:rsid w:val="004137DB"/>
    <w:rsid w:val="00425ABC"/>
    <w:rsid w:val="00466C9F"/>
    <w:rsid w:val="004A3321"/>
    <w:rsid w:val="004D2510"/>
    <w:rsid w:val="004D7F31"/>
    <w:rsid w:val="00521C43"/>
    <w:rsid w:val="005233F2"/>
    <w:rsid w:val="00530D71"/>
    <w:rsid w:val="005505FC"/>
    <w:rsid w:val="0058474D"/>
    <w:rsid w:val="005C596A"/>
    <w:rsid w:val="0064137F"/>
    <w:rsid w:val="0064359C"/>
    <w:rsid w:val="0067536A"/>
    <w:rsid w:val="006F77E9"/>
    <w:rsid w:val="0071223D"/>
    <w:rsid w:val="00724383"/>
    <w:rsid w:val="007C0E24"/>
    <w:rsid w:val="008309EF"/>
    <w:rsid w:val="008A3EB7"/>
    <w:rsid w:val="008C1315"/>
    <w:rsid w:val="008D5985"/>
    <w:rsid w:val="008E30B1"/>
    <w:rsid w:val="008E6558"/>
    <w:rsid w:val="00900192"/>
    <w:rsid w:val="00906BB3"/>
    <w:rsid w:val="009257AE"/>
    <w:rsid w:val="00987914"/>
    <w:rsid w:val="009D07C4"/>
    <w:rsid w:val="009F2537"/>
    <w:rsid w:val="00A014E5"/>
    <w:rsid w:val="00A066CE"/>
    <w:rsid w:val="00B86886"/>
    <w:rsid w:val="00BB2391"/>
    <w:rsid w:val="00BD7BF1"/>
    <w:rsid w:val="00C31127"/>
    <w:rsid w:val="00C31129"/>
    <w:rsid w:val="00C3278C"/>
    <w:rsid w:val="00C66FAC"/>
    <w:rsid w:val="00C938BE"/>
    <w:rsid w:val="00CA77CF"/>
    <w:rsid w:val="00CB599B"/>
    <w:rsid w:val="00CD34EE"/>
    <w:rsid w:val="00CF147B"/>
    <w:rsid w:val="00D560AA"/>
    <w:rsid w:val="00D6685C"/>
    <w:rsid w:val="00D90E65"/>
    <w:rsid w:val="00DE4011"/>
    <w:rsid w:val="00DF30A0"/>
    <w:rsid w:val="00E96248"/>
    <w:rsid w:val="00EF0928"/>
    <w:rsid w:val="00F0219C"/>
    <w:rsid w:val="00F34D69"/>
    <w:rsid w:val="00F40956"/>
    <w:rsid w:val="00F47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03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25A5"/>
    <w:pPr>
      <w:suppressAutoHyphens/>
      <w:autoSpaceDN w:val="0"/>
      <w:spacing w:after="0" w:line="240" w:lineRule="auto"/>
      <w:textAlignment w:val="baseline"/>
    </w:pPr>
    <w:rPr>
      <w:rFonts w:ascii="Arial" w:eastAsia="Arial" w:hAnsi="Arial" w:cs="Courier New"/>
      <w:kern w:val="3"/>
      <w:sz w:val="20"/>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74D"/>
    <w:rPr>
      <w:color w:val="0000FF"/>
      <w:u w:val="single"/>
    </w:rPr>
  </w:style>
  <w:style w:type="table" w:styleId="a4">
    <w:name w:val="Table Grid"/>
    <w:basedOn w:val="a1"/>
    <w:uiPriority w:val="59"/>
    <w:rsid w:val="006F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1E7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03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7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625A5"/>
    <w:pPr>
      <w:suppressAutoHyphens/>
      <w:autoSpaceDN w:val="0"/>
      <w:spacing w:after="0" w:line="240" w:lineRule="auto"/>
      <w:textAlignment w:val="baseline"/>
    </w:pPr>
    <w:rPr>
      <w:rFonts w:ascii="Arial" w:eastAsia="Arial" w:hAnsi="Arial" w:cs="Courier New"/>
      <w:kern w:val="3"/>
      <w:sz w:val="20"/>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666">
      <w:bodyDiv w:val="1"/>
      <w:marLeft w:val="0"/>
      <w:marRight w:val="0"/>
      <w:marTop w:val="0"/>
      <w:marBottom w:val="0"/>
      <w:divBdr>
        <w:top w:val="none" w:sz="0" w:space="0" w:color="auto"/>
        <w:left w:val="none" w:sz="0" w:space="0" w:color="auto"/>
        <w:bottom w:val="none" w:sz="0" w:space="0" w:color="auto"/>
        <w:right w:val="none" w:sz="0" w:space="0" w:color="auto"/>
      </w:divBdr>
    </w:div>
    <w:div w:id="194586652">
      <w:bodyDiv w:val="1"/>
      <w:marLeft w:val="0"/>
      <w:marRight w:val="0"/>
      <w:marTop w:val="0"/>
      <w:marBottom w:val="0"/>
      <w:divBdr>
        <w:top w:val="none" w:sz="0" w:space="0" w:color="auto"/>
        <w:left w:val="none" w:sz="0" w:space="0" w:color="auto"/>
        <w:bottom w:val="none" w:sz="0" w:space="0" w:color="auto"/>
        <w:right w:val="none" w:sz="0" w:space="0" w:color="auto"/>
      </w:divBdr>
    </w:div>
    <w:div w:id="255332859">
      <w:bodyDiv w:val="1"/>
      <w:marLeft w:val="0"/>
      <w:marRight w:val="0"/>
      <w:marTop w:val="0"/>
      <w:marBottom w:val="0"/>
      <w:divBdr>
        <w:top w:val="none" w:sz="0" w:space="0" w:color="auto"/>
        <w:left w:val="none" w:sz="0" w:space="0" w:color="auto"/>
        <w:bottom w:val="none" w:sz="0" w:space="0" w:color="auto"/>
        <w:right w:val="none" w:sz="0" w:space="0" w:color="auto"/>
      </w:divBdr>
    </w:div>
    <w:div w:id="318073904">
      <w:bodyDiv w:val="1"/>
      <w:marLeft w:val="0"/>
      <w:marRight w:val="0"/>
      <w:marTop w:val="0"/>
      <w:marBottom w:val="0"/>
      <w:divBdr>
        <w:top w:val="none" w:sz="0" w:space="0" w:color="auto"/>
        <w:left w:val="none" w:sz="0" w:space="0" w:color="auto"/>
        <w:bottom w:val="none" w:sz="0" w:space="0" w:color="auto"/>
        <w:right w:val="none" w:sz="0" w:space="0" w:color="auto"/>
      </w:divBdr>
    </w:div>
    <w:div w:id="392823564">
      <w:bodyDiv w:val="1"/>
      <w:marLeft w:val="0"/>
      <w:marRight w:val="0"/>
      <w:marTop w:val="0"/>
      <w:marBottom w:val="0"/>
      <w:divBdr>
        <w:top w:val="none" w:sz="0" w:space="0" w:color="auto"/>
        <w:left w:val="none" w:sz="0" w:space="0" w:color="auto"/>
        <w:bottom w:val="none" w:sz="0" w:space="0" w:color="auto"/>
        <w:right w:val="none" w:sz="0" w:space="0" w:color="auto"/>
      </w:divBdr>
    </w:div>
    <w:div w:id="393890575">
      <w:bodyDiv w:val="1"/>
      <w:marLeft w:val="0"/>
      <w:marRight w:val="0"/>
      <w:marTop w:val="0"/>
      <w:marBottom w:val="0"/>
      <w:divBdr>
        <w:top w:val="none" w:sz="0" w:space="0" w:color="auto"/>
        <w:left w:val="none" w:sz="0" w:space="0" w:color="auto"/>
        <w:bottom w:val="none" w:sz="0" w:space="0" w:color="auto"/>
        <w:right w:val="none" w:sz="0" w:space="0" w:color="auto"/>
      </w:divBdr>
    </w:div>
    <w:div w:id="430591429">
      <w:bodyDiv w:val="1"/>
      <w:marLeft w:val="0"/>
      <w:marRight w:val="0"/>
      <w:marTop w:val="0"/>
      <w:marBottom w:val="0"/>
      <w:divBdr>
        <w:top w:val="none" w:sz="0" w:space="0" w:color="auto"/>
        <w:left w:val="none" w:sz="0" w:space="0" w:color="auto"/>
        <w:bottom w:val="none" w:sz="0" w:space="0" w:color="auto"/>
        <w:right w:val="none" w:sz="0" w:space="0" w:color="auto"/>
      </w:divBdr>
    </w:div>
    <w:div w:id="477723075">
      <w:bodyDiv w:val="1"/>
      <w:marLeft w:val="0"/>
      <w:marRight w:val="0"/>
      <w:marTop w:val="0"/>
      <w:marBottom w:val="0"/>
      <w:divBdr>
        <w:top w:val="none" w:sz="0" w:space="0" w:color="auto"/>
        <w:left w:val="none" w:sz="0" w:space="0" w:color="auto"/>
        <w:bottom w:val="none" w:sz="0" w:space="0" w:color="auto"/>
        <w:right w:val="none" w:sz="0" w:space="0" w:color="auto"/>
      </w:divBdr>
    </w:div>
    <w:div w:id="488059917">
      <w:bodyDiv w:val="1"/>
      <w:marLeft w:val="0"/>
      <w:marRight w:val="0"/>
      <w:marTop w:val="0"/>
      <w:marBottom w:val="0"/>
      <w:divBdr>
        <w:top w:val="none" w:sz="0" w:space="0" w:color="auto"/>
        <w:left w:val="none" w:sz="0" w:space="0" w:color="auto"/>
        <w:bottom w:val="none" w:sz="0" w:space="0" w:color="auto"/>
        <w:right w:val="none" w:sz="0" w:space="0" w:color="auto"/>
      </w:divBdr>
    </w:div>
    <w:div w:id="590703598">
      <w:bodyDiv w:val="1"/>
      <w:marLeft w:val="0"/>
      <w:marRight w:val="0"/>
      <w:marTop w:val="0"/>
      <w:marBottom w:val="0"/>
      <w:divBdr>
        <w:top w:val="none" w:sz="0" w:space="0" w:color="auto"/>
        <w:left w:val="none" w:sz="0" w:space="0" w:color="auto"/>
        <w:bottom w:val="none" w:sz="0" w:space="0" w:color="auto"/>
        <w:right w:val="none" w:sz="0" w:space="0" w:color="auto"/>
      </w:divBdr>
    </w:div>
    <w:div w:id="602496449">
      <w:bodyDiv w:val="1"/>
      <w:marLeft w:val="0"/>
      <w:marRight w:val="0"/>
      <w:marTop w:val="0"/>
      <w:marBottom w:val="0"/>
      <w:divBdr>
        <w:top w:val="none" w:sz="0" w:space="0" w:color="auto"/>
        <w:left w:val="none" w:sz="0" w:space="0" w:color="auto"/>
        <w:bottom w:val="none" w:sz="0" w:space="0" w:color="auto"/>
        <w:right w:val="none" w:sz="0" w:space="0" w:color="auto"/>
      </w:divBdr>
    </w:div>
    <w:div w:id="628979605">
      <w:bodyDiv w:val="1"/>
      <w:marLeft w:val="0"/>
      <w:marRight w:val="0"/>
      <w:marTop w:val="0"/>
      <w:marBottom w:val="0"/>
      <w:divBdr>
        <w:top w:val="none" w:sz="0" w:space="0" w:color="auto"/>
        <w:left w:val="none" w:sz="0" w:space="0" w:color="auto"/>
        <w:bottom w:val="none" w:sz="0" w:space="0" w:color="auto"/>
        <w:right w:val="none" w:sz="0" w:space="0" w:color="auto"/>
      </w:divBdr>
    </w:div>
    <w:div w:id="720791203">
      <w:bodyDiv w:val="1"/>
      <w:marLeft w:val="0"/>
      <w:marRight w:val="0"/>
      <w:marTop w:val="0"/>
      <w:marBottom w:val="0"/>
      <w:divBdr>
        <w:top w:val="none" w:sz="0" w:space="0" w:color="auto"/>
        <w:left w:val="none" w:sz="0" w:space="0" w:color="auto"/>
        <w:bottom w:val="none" w:sz="0" w:space="0" w:color="auto"/>
        <w:right w:val="none" w:sz="0" w:space="0" w:color="auto"/>
      </w:divBdr>
    </w:div>
    <w:div w:id="731386797">
      <w:bodyDiv w:val="1"/>
      <w:marLeft w:val="0"/>
      <w:marRight w:val="0"/>
      <w:marTop w:val="0"/>
      <w:marBottom w:val="0"/>
      <w:divBdr>
        <w:top w:val="none" w:sz="0" w:space="0" w:color="auto"/>
        <w:left w:val="none" w:sz="0" w:space="0" w:color="auto"/>
        <w:bottom w:val="none" w:sz="0" w:space="0" w:color="auto"/>
        <w:right w:val="none" w:sz="0" w:space="0" w:color="auto"/>
      </w:divBdr>
    </w:div>
    <w:div w:id="818307400">
      <w:bodyDiv w:val="1"/>
      <w:marLeft w:val="0"/>
      <w:marRight w:val="0"/>
      <w:marTop w:val="0"/>
      <w:marBottom w:val="0"/>
      <w:divBdr>
        <w:top w:val="none" w:sz="0" w:space="0" w:color="auto"/>
        <w:left w:val="none" w:sz="0" w:space="0" w:color="auto"/>
        <w:bottom w:val="none" w:sz="0" w:space="0" w:color="auto"/>
        <w:right w:val="none" w:sz="0" w:space="0" w:color="auto"/>
      </w:divBdr>
    </w:div>
    <w:div w:id="878935215">
      <w:bodyDiv w:val="1"/>
      <w:marLeft w:val="0"/>
      <w:marRight w:val="0"/>
      <w:marTop w:val="0"/>
      <w:marBottom w:val="0"/>
      <w:divBdr>
        <w:top w:val="none" w:sz="0" w:space="0" w:color="auto"/>
        <w:left w:val="none" w:sz="0" w:space="0" w:color="auto"/>
        <w:bottom w:val="none" w:sz="0" w:space="0" w:color="auto"/>
        <w:right w:val="none" w:sz="0" w:space="0" w:color="auto"/>
      </w:divBdr>
    </w:div>
    <w:div w:id="885411470">
      <w:bodyDiv w:val="1"/>
      <w:marLeft w:val="0"/>
      <w:marRight w:val="0"/>
      <w:marTop w:val="0"/>
      <w:marBottom w:val="0"/>
      <w:divBdr>
        <w:top w:val="none" w:sz="0" w:space="0" w:color="auto"/>
        <w:left w:val="none" w:sz="0" w:space="0" w:color="auto"/>
        <w:bottom w:val="none" w:sz="0" w:space="0" w:color="auto"/>
        <w:right w:val="none" w:sz="0" w:space="0" w:color="auto"/>
      </w:divBdr>
    </w:div>
    <w:div w:id="888225432">
      <w:bodyDiv w:val="1"/>
      <w:marLeft w:val="0"/>
      <w:marRight w:val="0"/>
      <w:marTop w:val="0"/>
      <w:marBottom w:val="0"/>
      <w:divBdr>
        <w:top w:val="none" w:sz="0" w:space="0" w:color="auto"/>
        <w:left w:val="none" w:sz="0" w:space="0" w:color="auto"/>
        <w:bottom w:val="none" w:sz="0" w:space="0" w:color="auto"/>
        <w:right w:val="none" w:sz="0" w:space="0" w:color="auto"/>
      </w:divBdr>
    </w:div>
    <w:div w:id="942301615">
      <w:bodyDiv w:val="1"/>
      <w:marLeft w:val="0"/>
      <w:marRight w:val="0"/>
      <w:marTop w:val="0"/>
      <w:marBottom w:val="0"/>
      <w:divBdr>
        <w:top w:val="none" w:sz="0" w:space="0" w:color="auto"/>
        <w:left w:val="none" w:sz="0" w:space="0" w:color="auto"/>
        <w:bottom w:val="none" w:sz="0" w:space="0" w:color="auto"/>
        <w:right w:val="none" w:sz="0" w:space="0" w:color="auto"/>
      </w:divBdr>
    </w:div>
    <w:div w:id="968392165">
      <w:bodyDiv w:val="1"/>
      <w:marLeft w:val="0"/>
      <w:marRight w:val="0"/>
      <w:marTop w:val="0"/>
      <w:marBottom w:val="0"/>
      <w:divBdr>
        <w:top w:val="none" w:sz="0" w:space="0" w:color="auto"/>
        <w:left w:val="none" w:sz="0" w:space="0" w:color="auto"/>
        <w:bottom w:val="none" w:sz="0" w:space="0" w:color="auto"/>
        <w:right w:val="none" w:sz="0" w:space="0" w:color="auto"/>
      </w:divBdr>
    </w:div>
    <w:div w:id="976573340">
      <w:bodyDiv w:val="1"/>
      <w:marLeft w:val="0"/>
      <w:marRight w:val="0"/>
      <w:marTop w:val="0"/>
      <w:marBottom w:val="0"/>
      <w:divBdr>
        <w:top w:val="none" w:sz="0" w:space="0" w:color="auto"/>
        <w:left w:val="none" w:sz="0" w:space="0" w:color="auto"/>
        <w:bottom w:val="none" w:sz="0" w:space="0" w:color="auto"/>
        <w:right w:val="none" w:sz="0" w:space="0" w:color="auto"/>
      </w:divBdr>
    </w:div>
    <w:div w:id="993067551">
      <w:bodyDiv w:val="1"/>
      <w:marLeft w:val="0"/>
      <w:marRight w:val="0"/>
      <w:marTop w:val="0"/>
      <w:marBottom w:val="0"/>
      <w:divBdr>
        <w:top w:val="none" w:sz="0" w:space="0" w:color="auto"/>
        <w:left w:val="none" w:sz="0" w:space="0" w:color="auto"/>
        <w:bottom w:val="none" w:sz="0" w:space="0" w:color="auto"/>
        <w:right w:val="none" w:sz="0" w:space="0" w:color="auto"/>
      </w:divBdr>
    </w:div>
    <w:div w:id="1008867074">
      <w:bodyDiv w:val="1"/>
      <w:marLeft w:val="0"/>
      <w:marRight w:val="0"/>
      <w:marTop w:val="0"/>
      <w:marBottom w:val="0"/>
      <w:divBdr>
        <w:top w:val="none" w:sz="0" w:space="0" w:color="auto"/>
        <w:left w:val="none" w:sz="0" w:space="0" w:color="auto"/>
        <w:bottom w:val="none" w:sz="0" w:space="0" w:color="auto"/>
        <w:right w:val="none" w:sz="0" w:space="0" w:color="auto"/>
      </w:divBdr>
    </w:div>
    <w:div w:id="1081637443">
      <w:bodyDiv w:val="1"/>
      <w:marLeft w:val="0"/>
      <w:marRight w:val="0"/>
      <w:marTop w:val="0"/>
      <w:marBottom w:val="0"/>
      <w:divBdr>
        <w:top w:val="none" w:sz="0" w:space="0" w:color="auto"/>
        <w:left w:val="none" w:sz="0" w:space="0" w:color="auto"/>
        <w:bottom w:val="none" w:sz="0" w:space="0" w:color="auto"/>
        <w:right w:val="none" w:sz="0" w:space="0" w:color="auto"/>
      </w:divBdr>
    </w:div>
    <w:div w:id="1218928734">
      <w:bodyDiv w:val="1"/>
      <w:marLeft w:val="0"/>
      <w:marRight w:val="0"/>
      <w:marTop w:val="0"/>
      <w:marBottom w:val="0"/>
      <w:divBdr>
        <w:top w:val="none" w:sz="0" w:space="0" w:color="auto"/>
        <w:left w:val="none" w:sz="0" w:space="0" w:color="auto"/>
        <w:bottom w:val="none" w:sz="0" w:space="0" w:color="auto"/>
        <w:right w:val="none" w:sz="0" w:space="0" w:color="auto"/>
      </w:divBdr>
    </w:div>
    <w:div w:id="1477800001">
      <w:bodyDiv w:val="1"/>
      <w:marLeft w:val="0"/>
      <w:marRight w:val="0"/>
      <w:marTop w:val="0"/>
      <w:marBottom w:val="0"/>
      <w:divBdr>
        <w:top w:val="none" w:sz="0" w:space="0" w:color="auto"/>
        <w:left w:val="none" w:sz="0" w:space="0" w:color="auto"/>
        <w:bottom w:val="none" w:sz="0" w:space="0" w:color="auto"/>
        <w:right w:val="none" w:sz="0" w:space="0" w:color="auto"/>
      </w:divBdr>
    </w:div>
    <w:div w:id="1552379532">
      <w:bodyDiv w:val="1"/>
      <w:marLeft w:val="0"/>
      <w:marRight w:val="0"/>
      <w:marTop w:val="0"/>
      <w:marBottom w:val="0"/>
      <w:divBdr>
        <w:top w:val="none" w:sz="0" w:space="0" w:color="auto"/>
        <w:left w:val="none" w:sz="0" w:space="0" w:color="auto"/>
        <w:bottom w:val="none" w:sz="0" w:space="0" w:color="auto"/>
        <w:right w:val="none" w:sz="0" w:space="0" w:color="auto"/>
      </w:divBdr>
    </w:div>
    <w:div w:id="1555388734">
      <w:bodyDiv w:val="1"/>
      <w:marLeft w:val="0"/>
      <w:marRight w:val="0"/>
      <w:marTop w:val="0"/>
      <w:marBottom w:val="0"/>
      <w:divBdr>
        <w:top w:val="none" w:sz="0" w:space="0" w:color="auto"/>
        <w:left w:val="none" w:sz="0" w:space="0" w:color="auto"/>
        <w:bottom w:val="none" w:sz="0" w:space="0" w:color="auto"/>
        <w:right w:val="none" w:sz="0" w:space="0" w:color="auto"/>
      </w:divBdr>
    </w:div>
    <w:div w:id="1637643474">
      <w:bodyDiv w:val="1"/>
      <w:marLeft w:val="0"/>
      <w:marRight w:val="0"/>
      <w:marTop w:val="0"/>
      <w:marBottom w:val="0"/>
      <w:divBdr>
        <w:top w:val="none" w:sz="0" w:space="0" w:color="auto"/>
        <w:left w:val="none" w:sz="0" w:space="0" w:color="auto"/>
        <w:bottom w:val="none" w:sz="0" w:space="0" w:color="auto"/>
        <w:right w:val="none" w:sz="0" w:space="0" w:color="auto"/>
      </w:divBdr>
    </w:div>
    <w:div w:id="1694573459">
      <w:bodyDiv w:val="1"/>
      <w:marLeft w:val="0"/>
      <w:marRight w:val="0"/>
      <w:marTop w:val="0"/>
      <w:marBottom w:val="0"/>
      <w:divBdr>
        <w:top w:val="none" w:sz="0" w:space="0" w:color="auto"/>
        <w:left w:val="none" w:sz="0" w:space="0" w:color="auto"/>
        <w:bottom w:val="none" w:sz="0" w:space="0" w:color="auto"/>
        <w:right w:val="none" w:sz="0" w:space="0" w:color="auto"/>
      </w:divBdr>
    </w:div>
    <w:div w:id="1822306663">
      <w:bodyDiv w:val="1"/>
      <w:marLeft w:val="0"/>
      <w:marRight w:val="0"/>
      <w:marTop w:val="0"/>
      <w:marBottom w:val="0"/>
      <w:divBdr>
        <w:top w:val="none" w:sz="0" w:space="0" w:color="auto"/>
        <w:left w:val="none" w:sz="0" w:space="0" w:color="auto"/>
        <w:bottom w:val="none" w:sz="0" w:space="0" w:color="auto"/>
        <w:right w:val="none" w:sz="0" w:space="0" w:color="auto"/>
      </w:divBdr>
    </w:div>
    <w:div w:id="1977565487">
      <w:bodyDiv w:val="1"/>
      <w:marLeft w:val="0"/>
      <w:marRight w:val="0"/>
      <w:marTop w:val="0"/>
      <w:marBottom w:val="0"/>
      <w:divBdr>
        <w:top w:val="none" w:sz="0" w:space="0" w:color="auto"/>
        <w:left w:val="none" w:sz="0" w:space="0" w:color="auto"/>
        <w:bottom w:val="none" w:sz="0" w:space="0" w:color="auto"/>
        <w:right w:val="none" w:sz="0" w:space="0" w:color="auto"/>
      </w:divBdr>
    </w:div>
    <w:div w:id="2131391735">
      <w:bodyDiv w:val="1"/>
      <w:marLeft w:val="0"/>
      <w:marRight w:val="0"/>
      <w:marTop w:val="0"/>
      <w:marBottom w:val="0"/>
      <w:divBdr>
        <w:top w:val="none" w:sz="0" w:space="0" w:color="auto"/>
        <w:left w:val="none" w:sz="0" w:space="0" w:color="auto"/>
        <w:bottom w:val="none" w:sz="0" w:space="0" w:color="auto"/>
        <w:right w:val="none" w:sz="0" w:space="0" w:color="auto"/>
      </w:divBdr>
    </w:div>
    <w:div w:id="21427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5846</Words>
  <Characters>33324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Зайцева</dc:creator>
  <cp:lastModifiedBy>Андрей Акимов</cp:lastModifiedBy>
  <cp:revision>8</cp:revision>
  <dcterms:created xsi:type="dcterms:W3CDTF">2021-03-31T07:39:00Z</dcterms:created>
  <dcterms:modified xsi:type="dcterms:W3CDTF">2024-01-22T09:35:00Z</dcterms:modified>
</cp:coreProperties>
</file>